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A3B" w:rsidRDefault="00117A3B" w:rsidP="001A61CB">
      <w:pPr>
        <w:pStyle w:val="2"/>
        <w:spacing w:before="0" w:after="0" w:line="360" w:lineRule="auto"/>
        <w:ind w:firstLine="709"/>
        <w:jc w:val="center"/>
        <w:rPr>
          <w:rFonts w:ascii="Times New Roman" w:hAnsi="Times New Roman"/>
          <w:i w:val="0"/>
          <w:sz w:val="30"/>
          <w:szCs w:val="30"/>
          <w:lang w:val="uk-UA"/>
        </w:rPr>
      </w:pPr>
      <w:r>
        <w:rPr>
          <w:rFonts w:ascii="Times New Roman" w:hAnsi="Times New Roman"/>
          <w:i w:val="0"/>
          <w:sz w:val="30"/>
          <w:szCs w:val="30"/>
          <w:lang w:val="uk-UA"/>
        </w:rPr>
        <w:t>Психолого-педагогічний супровід дітей з особливими освітніми потребами</w:t>
      </w:r>
    </w:p>
    <w:p w:rsidR="00117A3B" w:rsidRDefault="00117A3B" w:rsidP="001A61CB">
      <w:pPr>
        <w:pStyle w:val="2"/>
        <w:spacing w:before="0" w:after="0" w:line="360" w:lineRule="auto"/>
        <w:ind w:firstLine="709"/>
        <w:jc w:val="center"/>
        <w:rPr>
          <w:rFonts w:ascii="Times New Roman" w:hAnsi="Times New Roman"/>
          <w:i w:val="0"/>
          <w:sz w:val="30"/>
          <w:szCs w:val="30"/>
          <w:lang w:val="uk-UA"/>
        </w:rPr>
      </w:pPr>
    </w:p>
    <w:p w:rsidR="001A61CB" w:rsidRDefault="001A61CB" w:rsidP="001A61CB">
      <w:pPr>
        <w:pStyle w:val="2"/>
        <w:spacing w:before="0" w:after="0" w:line="360" w:lineRule="auto"/>
        <w:ind w:firstLine="709"/>
        <w:jc w:val="center"/>
        <w:rPr>
          <w:rFonts w:ascii="Times New Roman" w:hAnsi="Times New Roman"/>
          <w:i w:val="0"/>
          <w:sz w:val="30"/>
          <w:szCs w:val="30"/>
          <w:lang w:val="uk-UA"/>
        </w:rPr>
      </w:pPr>
      <w:r>
        <w:rPr>
          <w:rFonts w:ascii="Times New Roman" w:hAnsi="Times New Roman"/>
          <w:i w:val="0"/>
          <w:sz w:val="30"/>
          <w:szCs w:val="30"/>
          <w:lang w:val="uk-UA"/>
        </w:rPr>
        <w:t>Психолого-педагогічний супровід дітей, які мають труднощі у навчанні</w:t>
      </w:r>
    </w:p>
    <w:p w:rsidR="001A61CB" w:rsidRDefault="001A61CB" w:rsidP="001A61CB">
      <w:pPr>
        <w:spacing w:line="360" w:lineRule="auto"/>
        <w:ind w:firstLine="709"/>
        <w:jc w:val="both"/>
        <w:rPr>
          <w:b/>
          <w:i/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 xml:space="preserve">Труднощі у навчанні пов’язані з функціональними обмеженнями слуху, мовлення, академічних здібностей, </w:t>
      </w:r>
      <w:proofErr w:type="spellStart"/>
      <w:r>
        <w:rPr>
          <w:color w:val="000000"/>
          <w:sz w:val="30"/>
          <w:szCs w:val="30"/>
          <w:lang w:val="uk-UA"/>
        </w:rPr>
        <w:t>научуваності</w:t>
      </w:r>
      <w:proofErr w:type="spellEnd"/>
      <w:r>
        <w:rPr>
          <w:color w:val="000000"/>
          <w:sz w:val="30"/>
          <w:szCs w:val="30"/>
          <w:lang w:val="uk-UA"/>
        </w:rPr>
        <w:t xml:space="preserve">, уваги, координації, сприйняття та переробки інформації, гнучкості мислення тощо. Учні, які мають такі проблеми, відчувають труднощі запам’ятовування та відтворення інформації з пам’яті, концентрації уваги, застосування набутих знань, умінь та навичок тощо. Найбільш поширеними в Україні є </w:t>
      </w:r>
      <w:r>
        <w:rPr>
          <w:b/>
          <w:i/>
          <w:color w:val="000000"/>
          <w:sz w:val="30"/>
          <w:szCs w:val="30"/>
          <w:lang w:val="uk-UA"/>
        </w:rPr>
        <w:t>мовленнєві порушення</w:t>
      </w:r>
    </w:p>
    <w:p w:rsidR="001A61CB" w:rsidRDefault="001A61CB" w:rsidP="001A61CB">
      <w:pPr>
        <w:spacing w:line="360" w:lineRule="auto"/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u w:val="single"/>
          <w:lang w:val="uk-UA"/>
        </w:rPr>
        <w:t>До таких порушень належать</w:t>
      </w:r>
      <w:r>
        <w:rPr>
          <w:color w:val="000000"/>
          <w:sz w:val="30"/>
          <w:szCs w:val="30"/>
          <w:lang w:val="uk-UA"/>
        </w:rPr>
        <w:t>:</w:t>
      </w:r>
    </w:p>
    <w:p w:rsidR="001A61CB" w:rsidRDefault="001A61CB" w:rsidP="001A61CB">
      <w:pPr>
        <w:numPr>
          <w:ilvl w:val="0"/>
          <w:numId w:val="1"/>
        </w:numPr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proofErr w:type="spellStart"/>
      <w:r>
        <w:rPr>
          <w:color w:val="000000"/>
          <w:sz w:val="30"/>
          <w:szCs w:val="30"/>
          <w:lang w:val="uk-UA"/>
        </w:rPr>
        <w:t>дислалія</w:t>
      </w:r>
      <w:proofErr w:type="spellEnd"/>
      <w:r>
        <w:rPr>
          <w:color w:val="000000"/>
          <w:sz w:val="30"/>
          <w:szCs w:val="30"/>
          <w:lang w:val="uk-UA"/>
        </w:rPr>
        <w:t xml:space="preserve"> (порушення </w:t>
      </w:r>
      <w:proofErr w:type="spellStart"/>
      <w:r>
        <w:rPr>
          <w:color w:val="000000"/>
          <w:sz w:val="30"/>
          <w:szCs w:val="30"/>
          <w:lang w:val="uk-UA"/>
        </w:rPr>
        <w:t>звуковимови</w:t>
      </w:r>
      <w:proofErr w:type="spellEnd"/>
      <w:r>
        <w:rPr>
          <w:color w:val="000000"/>
          <w:sz w:val="30"/>
          <w:szCs w:val="30"/>
          <w:lang w:val="uk-UA"/>
        </w:rPr>
        <w:t>);</w:t>
      </w:r>
    </w:p>
    <w:p w:rsidR="001A61CB" w:rsidRDefault="001A61CB" w:rsidP="001A61CB">
      <w:pPr>
        <w:numPr>
          <w:ilvl w:val="0"/>
          <w:numId w:val="1"/>
        </w:numPr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порушення голосу (дистонія та афонія);</w:t>
      </w:r>
    </w:p>
    <w:p w:rsidR="001A61CB" w:rsidRDefault="001A61CB" w:rsidP="001A61CB">
      <w:pPr>
        <w:numPr>
          <w:ilvl w:val="0"/>
          <w:numId w:val="1"/>
        </w:numPr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proofErr w:type="spellStart"/>
      <w:r>
        <w:rPr>
          <w:color w:val="000000"/>
          <w:sz w:val="30"/>
          <w:szCs w:val="30"/>
          <w:lang w:val="uk-UA"/>
        </w:rPr>
        <w:t>ринолалія</w:t>
      </w:r>
      <w:proofErr w:type="spellEnd"/>
      <w:r>
        <w:rPr>
          <w:color w:val="000000"/>
          <w:sz w:val="30"/>
          <w:szCs w:val="30"/>
          <w:lang w:val="uk-UA"/>
        </w:rPr>
        <w:t xml:space="preserve"> (порушення </w:t>
      </w:r>
      <w:proofErr w:type="spellStart"/>
      <w:r>
        <w:rPr>
          <w:color w:val="000000"/>
          <w:sz w:val="30"/>
          <w:szCs w:val="30"/>
          <w:lang w:val="uk-UA"/>
        </w:rPr>
        <w:t>звуковимови</w:t>
      </w:r>
      <w:proofErr w:type="spellEnd"/>
      <w:r>
        <w:rPr>
          <w:color w:val="000000"/>
          <w:sz w:val="30"/>
          <w:szCs w:val="30"/>
          <w:lang w:val="uk-UA"/>
        </w:rPr>
        <w:t xml:space="preserve"> і тембру голосу, пов’язане з вродженим дефектом будови артикуляційного апарату);</w:t>
      </w:r>
    </w:p>
    <w:p w:rsidR="001A61CB" w:rsidRDefault="001A61CB" w:rsidP="001A61CB">
      <w:pPr>
        <w:numPr>
          <w:ilvl w:val="0"/>
          <w:numId w:val="1"/>
        </w:numPr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 xml:space="preserve">дизартрія (порушення </w:t>
      </w:r>
      <w:proofErr w:type="spellStart"/>
      <w:r>
        <w:rPr>
          <w:color w:val="000000"/>
          <w:sz w:val="30"/>
          <w:szCs w:val="30"/>
          <w:lang w:val="uk-UA"/>
        </w:rPr>
        <w:t>звуковимови</w:t>
      </w:r>
      <w:proofErr w:type="spellEnd"/>
      <w:r>
        <w:rPr>
          <w:color w:val="000000"/>
          <w:sz w:val="30"/>
          <w:szCs w:val="30"/>
          <w:lang w:val="uk-UA"/>
        </w:rPr>
        <w:t xml:space="preserve"> та мелодико-інтонаційної сторони мовлення, зумовлені недостатністю іннервації м’язів артикуляційного апарату);</w:t>
      </w:r>
    </w:p>
    <w:p w:rsidR="001A61CB" w:rsidRDefault="001A61CB" w:rsidP="001A61CB">
      <w:pPr>
        <w:numPr>
          <w:ilvl w:val="0"/>
          <w:numId w:val="1"/>
        </w:numPr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заїкання;</w:t>
      </w:r>
    </w:p>
    <w:p w:rsidR="001A61CB" w:rsidRDefault="001A61CB" w:rsidP="001A61CB">
      <w:pPr>
        <w:numPr>
          <w:ilvl w:val="0"/>
          <w:numId w:val="1"/>
        </w:numPr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алалія (відсутність або недорозвиток мовлення у дітей, зумовлене органічним ураженням головного мозку);</w:t>
      </w:r>
    </w:p>
    <w:p w:rsidR="001A61CB" w:rsidRDefault="001A61CB" w:rsidP="001A61CB">
      <w:pPr>
        <w:numPr>
          <w:ilvl w:val="0"/>
          <w:numId w:val="1"/>
        </w:numPr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афазія (повна або часткова втрата мовлення, спричинена органічним локальним ураженням головного мозку);</w:t>
      </w:r>
    </w:p>
    <w:p w:rsidR="001A61CB" w:rsidRDefault="001A61CB" w:rsidP="001A61CB">
      <w:pPr>
        <w:numPr>
          <w:ilvl w:val="0"/>
          <w:numId w:val="1"/>
        </w:numPr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загальний недорозвиток мовлення;</w:t>
      </w:r>
    </w:p>
    <w:p w:rsidR="001A61CB" w:rsidRDefault="001A61CB" w:rsidP="001A61CB">
      <w:pPr>
        <w:numPr>
          <w:ilvl w:val="0"/>
          <w:numId w:val="1"/>
        </w:numPr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порушення письма (</w:t>
      </w:r>
      <w:proofErr w:type="spellStart"/>
      <w:r>
        <w:rPr>
          <w:color w:val="000000"/>
          <w:sz w:val="30"/>
          <w:szCs w:val="30"/>
          <w:lang w:val="uk-UA"/>
        </w:rPr>
        <w:t>дисграфія</w:t>
      </w:r>
      <w:proofErr w:type="spellEnd"/>
      <w:r>
        <w:rPr>
          <w:color w:val="000000"/>
          <w:sz w:val="30"/>
          <w:szCs w:val="30"/>
          <w:lang w:val="uk-UA"/>
        </w:rPr>
        <w:t>) та читання (</w:t>
      </w:r>
      <w:proofErr w:type="spellStart"/>
      <w:r>
        <w:rPr>
          <w:color w:val="000000"/>
          <w:sz w:val="30"/>
          <w:szCs w:val="30"/>
          <w:lang w:val="uk-UA"/>
        </w:rPr>
        <w:t>дислексія</w:t>
      </w:r>
      <w:proofErr w:type="spellEnd"/>
      <w:r>
        <w:rPr>
          <w:color w:val="000000"/>
          <w:sz w:val="30"/>
          <w:szCs w:val="30"/>
          <w:lang w:val="uk-UA"/>
        </w:rPr>
        <w:t>).</w:t>
      </w:r>
    </w:p>
    <w:p w:rsidR="001A61CB" w:rsidRDefault="001A61CB" w:rsidP="001A61CB">
      <w:pPr>
        <w:spacing w:line="360" w:lineRule="auto"/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lastRenderedPageBreak/>
        <w:t>Більшість цих порушень усувається в дошкільному та молодшому шкільному віці. Водночас трапляються випадки, коли і в середніх та старших класах ці розлади ще не подолані.</w:t>
      </w:r>
    </w:p>
    <w:p w:rsidR="001A61CB" w:rsidRDefault="001A61CB" w:rsidP="001A61CB">
      <w:pPr>
        <w:spacing w:line="360" w:lineRule="auto"/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 xml:space="preserve">Учні з мовленнєвими порушеннями мають функціональні або органічні відхилення у стані центральної нервової системи. Вони часто скаржаться на головні болі, нудоту, запаморочення. У багатьох дітей спостерігаються порушення рівноваги, координації рухів, </w:t>
      </w:r>
      <w:proofErr w:type="spellStart"/>
      <w:r>
        <w:rPr>
          <w:color w:val="000000"/>
          <w:sz w:val="30"/>
          <w:szCs w:val="30"/>
          <w:lang w:val="uk-UA"/>
        </w:rPr>
        <w:t>недиференційованість</w:t>
      </w:r>
      <w:proofErr w:type="spellEnd"/>
      <w:r>
        <w:rPr>
          <w:color w:val="000000"/>
          <w:sz w:val="30"/>
          <w:szCs w:val="30"/>
          <w:lang w:val="uk-UA"/>
        </w:rPr>
        <w:t xml:space="preserve"> рухів пальців рук та артикуляційних рухів. Під час навчання вони швидко виснажуються, втомлюються. Їм притаманні дратливість, збудливість, емоційна нестійкість. У них спостерігається нестійкість уваги і пам’яті, низький рівень контролю за власною діяльністю, порушення пізнавальної діяльності, низька розумова працездатність; часто виникають невротичні реакції на зауваження, низьку оцінку чи несхвальні висловлювання вчителя або дітей.</w:t>
      </w:r>
    </w:p>
    <w:p w:rsidR="001A61CB" w:rsidRDefault="001A61CB" w:rsidP="001A61CB">
      <w:pPr>
        <w:spacing w:line="360" w:lineRule="auto"/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Особливу групу серед дітей з порушеннями мовлення складають діти з розладами процесів читання і письма.</w:t>
      </w:r>
    </w:p>
    <w:p w:rsidR="001A61CB" w:rsidRDefault="001A61CB" w:rsidP="001A61CB">
      <w:pPr>
        <w:spacing w:line="360" w:lineRule="auto"/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Труднощі сприйняття тексту (</w:t>
      </w:r>
      <w:proofErr w:type="spellStart"/>
      <w:r>
        <w:rPr>
          <w:color w:val="000000"/>
          <w:sz w:val="30"/>
          <w:szCs w:val="30"/>
          <w:lang w:val="uk-UA"/>
        </w:rPr>
        <w:t>дислексія</w:t>
      </w:r>
      <w:proofErr w:type="spellEnd"/>
      <w:r>
        <w:rPr>
          <w:color w:val="000000"/>
          <w:sz w:val="30"/>
          <w:szCs w:val="30"/>
          <w:lang w:val="uk-UA"/>
        </w:rPr>
        <w:t>) характеризується як нездатність сприймати друкований чи рукописний текст і трансформувати його у слова.</w:t>
      </w:r>
    </w:p>
    <w:p w:rsidR="001A61CB" w:rsidRDefault="001A61CB" w:rsidP="001A61CB">
      <w:pPr>
        <w:spacing w:line="360" w:lineRule="auto"/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 xml:space="preserve">При </w:t>
      </w:r>
      <w:proofErr w:type="spellStart"/>
      <w:r>
        <w:rPr>
          <w:color w:val="000000"/>
          <w:sz w:val="30"/>
          <w:szCs w:val="30"/>
          <w:lang w:val="uk-UA"/>
        </w:rPr>
        <w:t>дислексії</w:t>
      </w:r>
      <w:proofErr w:type="spellEnd"/>
      <w:r>
        <w:rPr>
          <w:color w:val="000000"/>
          <w:sz w:val="30"/>
          <w:szCs w:val="30"/>
          <w:lang w:val="uk-UA"/>
        </w:rPr>
        <w:t xml:space="preserve"> під час читання спостерігаються такі типи помилок: заміни і змішування звуків, частіше близьких за акустико-артикуляційними ознаками; </w:t>
      </w:r>
      <w:proofErr w:type="spellStart"/>
      <w:r>
        <w:rPr>
          <w:color w:val="000000"/>
          <w:sz w:val="30"/>
          <w:szCs w:val="30"/>
          <w:lang w:val="uk-UA"/>
        </w:rPr>
        <w:t>побуквене</w:t>
      </w:r>
      <w:proofErr w:type="spellEnd"/>
      <w:r>
        <w:rPr>
          <w:color w:val="000000"/>
          <w:sz w:val="30"/>
          <w:szCs w:val="30"/>
          <w:lang w:val="uk-UA"/>
        </w:rPr>
        <w:t xml:space="preserve"> читання; спотворення </w:t>
      </w:r>
      <w:proofErr w:type="spellStart"/>
      <w:r>
        <w:rPr>
          <w:color w:val="000000"/>
          <w:sz w:val="30"/>
          <w:szCs w:val="30"/>
          <w:lang w:val="uk-UA"/>
        </w:rPr>
        <w:t>звукоскладової</w:t>
      </w:r>
      <w:proofErr w:type="spellEnd"/>
      <w:r>
        <w:rPr>
          <w:color w:val="000000"/>
          <w:sz w:val="30"/>
          <w:szCs w:val="30"/>
          <w:lang w:val="uk-UA"/>
        </w:rPr>
        <w:t xml:space="preserve"> структури слова, що проявляються у пропусках приголосних (при збігу) і голосних, додаваннях, перестановках, пропусках звуків і складів; вади розуміння прочитаного, які проявляються на рівні окремого слова, речення, тексту в цілому (без розладів технічної сторони читання); аграматизми, що проявляються </w:t>
      </w:r>
      <w:r>
        <w:rPr>
          <w:color w:val="000000"/>
          <w:sz w:val="30"/>
          <w:szCs w:val="30"/>
          <w:lang w:val="uk-UA"/>
        </w:rPr>
        <w:lastRenderedPageBreak/>
        <w:t>на аналітико-синтетичному і синтетичному етапах опанування навички читання (проблеми у використанні відмінкових закінчень, закінчень дієслів, узгодження іменника й прийменника тощо).</w:t>
      </w:r>
    </w:p>
    <w:p w:rsidR="001A61CB" w:rsidRDefault="001A61CB" w:rsidP="001A61CB">
      <w:pPr>
        <w:spacing w:line="360" w:lineRule="auto"/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Допомога таким дітям має бути комплексною і здійснюватися групою спеціалістів: невропатологом, логопедом, психологом, педагогом. Ефективність роботи значною мірою визначається своєчасністю вжитих заходів та вибором оптимального методу й темпу навчання.</w:t>
      </w:r>
    </w:p>
    <w:p w:rsidR="001A61CB" w:rsidRDefault="001A61CB" w:rsidP="001A61CB">
      <w:pPr>
        <w:spacing w:line="360" w:lineRule="auto"/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 xml:space="preserve">Порушення опанування письма – </w:t>
      </w:r>
      <w:proofErr w:type="spellStart"/>
      <w:r>
        <w:rPr>
          <w:color w:val="000000"/>
          <w:sz w:val="30"/>
          <w:szCs w:val="30"/>
          <w:lang w:val="uk-UA"/>
        </w:rPr>
        <w:t>дисграфія</w:t>
      </w:r>
      <w:proofErr w:type="spellEnd"/>
      <w:r>
        <w:rPr>
          <w:color w:val="000000"/>
          <w:sz w:val="30"/>
          <w:szCs w:val="30"/>
          <w:lang w:val="uk-UA"/>
        </w:rPr>
        <w:t xml:space="preserve"> – спотворення чи заміна букв, викривлення </w:t>
      </w:r>
      <w:proofErr w:type="spellStart"/>
      <w:r>
        <w:rPr>
          <w:color w:val="000000"/>
          <w:sz w:val="30"/>
          <w:szCs w:val="30"/>
          <w:lang w:val="uk-UA"/>
        </w:rPr>
        <w:t>звуко-складової</w:t>
      </w:r>
      <w:proofErr w:type="spellEnd"/>
      <w:r>
        <w:rPr>
          <w:color w:val="000000"/>
          <w:sz w:val="30"/>
          <w:szCs w:val="30"/>
          <w:lang w:val="uk-UA"/>
        </w:rPr>
        <w:t xml:space="preserve"> структури слова, порушення злитого написання слів і речень, аграматизми. В основу класифікації </w:t>
      </w:r>
      <w:proofErr w:type="spellStart"/>
      <w:r>
        <w:rPr>
          <w:color w:val="000000"/>
          <w:sz w:val="30"/>
          <w:szCs w:val="30"/>
          <w:lang w:val="uk-UA"/>
        </w:rPr>
        <w:t>дисграфії</w:t>
      </w:r>
      <w:proofErr w:type="spellEnd"/>
      <w:r>
        <w:rPr>
          <w:color w:val="000000"/>
          <w:sz w:val="30"/>
          <w:szCs w:val="30"/>
          <w:lang w:val="uk-UA"/>
        </w:rPr>
        <w:t xml:space="preserve"> покладено </w:t>
      </w:r>
      <w:proofErr w:type="spellStart"/>
      <w:r>
        <w:rPr>
          <w:color w:val="000000"/>
          <w:sz w:val="30"/>
          <w:szCs w:val="30"/>
          <w:lang w:val="uk-UA"/>
        </w:rPr>
        <w:t>несформованість</w:t>
      </w:r>
      <w:proofErr w:type="spellEnd"/>
      <w:r>
        <w:rPr>
          <w:color w:val="000000"/>
          <w:sz w:val="30"/>
          <w:szCs w:val="30"/>
          <w:lang w:val="uk-UA"/>
        </w:rPr>
        <w:t xml:space="preserve"> певних операцій процесу письма:</w:t>
      </w:r>
    </w:p>
    <w:p w:rsidR="001A61CB" w:rsidRDefault="001A61CB" w:rsidP="001A61CB">
      <w:pPr>
        <w:spacing w:line="360" w:lineRule="auto"/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 xml:space="preserve">– артикуляційно-акустична </w:t>
      </w:r>
      <w:proofErr w:type="spellStart"/>
      <w:r>
        <w:rPr>
          <w:color w:val="000000"/>
          <w:sz w:val="30"/>
          <w:szCs w:val="30"/>
          <w:lang w:val="uk-UA"/>
        </w:rPr>
        <w:t>дисграфія</w:t>
      </w:r>
      <w:proofErr w:type="spellEnd"/>
      <w:r>
        <w:rPr>
          <w:color w:val="000000"/>
          <w:sz w:val="30"/>
          <w:szCs w:val="30"/>
          <w:lang w:val="uk-UA"/>
        </w:rPr>
        <w:t xml:space="preserve"> проявляється в змінах, пропусках букв, які відповідають пропускам і замінам звуків в усному мовленні;</w:t>
      </w:r>
    </w:p>
    <w:p w:rsidR="001A61CB" w:rsidRDefault="001A61CB" w:rsidP="001A61CB">
      <w:pPr>
        <w:spacing w:line="360" w:lineRule="auto"/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 xml:space="preserve">– </w:t>
      </w:r>
      <w:proofErr w:type="spellStart"/>
      <w:r>
        <w:rPr>
          <w:color w:val="000000"/>
          <w:sz w:val="30"/>
          <w:szCs w:val="30"/>
          <w:lang w:val="uk-UA"/>
        </w:rPr>
        <w:t>дисграфія</w:t>
      </w:r>
      <w:proofErr w:type="spellEnd"/>
      <w:r>
        <w:rPr>
          <w:color w:val="000000"/>
          <w:sz w:val="30"/>
          <w:szCs w:val="30"/>
          <w:lang w:val="uk-UA"/>
        </w:rPr>
        <w:t xml:space="preserve"> на основі порушення фонематичного розпізнавання проявляється в замінах букв відповідних </w:t>
      </w:r>
      <w:proofErr w:type="spellStart"/>
      <w:r>
        <w:rPr>
          <w:color w:val="000000"/>
          <w:sz w:val="30"/>
          <w:szCs w:val="30"/>
          <w:lang w:val="uk-UA"/>
        </w:rPr>
        <w:t>фонематично</w:t>
      </w:r>
      <w:proofErr w:type="spellEnd"/>
      <w:r>
        <w:rPr>
          <w:color w:val="000000"/>
          <w:sz w:val="30"/>
          <w:szCs w:val="30"/>
          <w:lang w:val="uk-UA"/>
        </w:rPr>
        <w:t xml:space="preserve"> близьким звукам, хоча в усному мовленні звуки вимовляються правильно; (робота щодо усунення цих двох видів розладів спрямовується на розвиток фонематичного сприймання: уточнення кожного звука, який заміщується, вироблення артикуляційного та слухового образів звуків);</w:t>
      </w:r>
    </w:p>
    <w:p w:rsidR="001A61CB" w:rsidRDefault="001A61CB" w:rsidP="001A61CB">
      <w:pPr>
        <w:spacing w:line="360" w:lineRule="auto"/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 xml:space="preserve">– </w:t>
      </w:r>
      <w:proofErr w:type="spellStart"/>
      <w:r>
        <w:rPr>
          <w:color w:val="000000"/>
          <w:sz w:val="30"/>
          <w:szCs w:val="30"/>
          <w:lang w:val="uk-UA"/>
        </w:rPr>
        <w:t>дисграфія</w:t>
      </w:r>
      <w:proofErr w:type="spellEnd"/>
      <w:r>
        <w:rPr>
          <w:color w:val="000000"/>
          <w:sz w:val="30"/>
          <w:szCs w:val="30"/>
          <w:lang w:val="uk-UA"/>
        </w:rPr>
        <w:t xml:space="preserve"> на основі порушення мовного аналізу і синтезу, що проявляється у спотворенні </w:t>
      </w:r>
      <w:proofErr w:type="spellStart"/>
      <w:r>
        <w:rPr>
          <w:color w:val="000000"/>
          <w:sz w:val="30"/>
          <w:szCs w:val="30"/>
          <w:lang w:val="uk-UA"/>
        </w:rPr>
        <w:t>звуко-буквеної</w:t>
      </w:r>
      <w:proofErr w:type="spellEnd"/>
      <w:r>
        <w:rPr>
          <w:color w:val="000000"/>
          <w:sz w:val="30"/>
          <w:szCs w:val="30"/>
          <w:lang w:val="uk-UA"/>
        </w:rPr>
        <w:t xml:space="preserve"> структури слова, поділі речень на слова;</w:t>
      </w:r>
    </w:p>
    <w:p w:rsidR="001A61CB" w:rsidRDefault="001A61CB" w:rsidP="001A61CB">
      <w:pPr>
        <w:spacing w:line="360" w:lineRule="auto"/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 xml:space="preserve">– граматична </w:t>
      </w:r>
      <w:proofErr w:type="spellStart"/>
      <w:r>
        <w:rPr>
          <w:color w:val="000000"/>
          <w:sz w:val="30"/>
          <w:szCs w:val="30"/>
          <w:lang w:val="uk-UA"/>
        </w:rPr>
        <w:t>дисграфія</w:t>
      </w:r>
      <w:proofErr w:type="spellEnd"/>
      <w:r>
        <w:rPr>
          <w:color w:val="000000"/>
          <w:sz w:val="30"/>
          <w:szCs w:val="30"/>
          <w:lang w:val="uk-UA"/>
        </w:rPr>
        <w:t xml:space="preserve"> пов’язана з недорозвитком граматичної будови мовлення (морфологічних та синтаксичних узагальнень);</w:t>
      </w:r>
    </w:p>
    <w:p w:rsidR="001A61CB" w:rsidRDefault="001A61CB" w:rsidP="001A61CB">
      <w:pPr>
        <w:spacing w:line="360" w:lineRule="auto"/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lastRenderedPageBreak/>
        <w:t>(робота щодо усунення цих двох видів розладів спрямована на уточнення структури речення, розвиток функцій словозміни, словотворення, уміння аналізувати склад слова за морфологічними ознаками)</w:t>
      </w:r>
    </w:p>
    <w:p w:rsidR="001A61CB" w:rsidRDefault="001A61CB" w:rsidP="001A61CB">
      <w:pPr>
        <w:spacing w:line="360" w:lineRule="auto"/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 xml:space="preserve">– оптична </w:t>
      </w:r>
      <w:proofErr w:type="spellStart"/>
      <w:r>
        <w:rPr>
          <w:color w:val="000000"/>
          <w:sz w:val="30"/>
          <w:szCs w:val="30"/>
          <w:lang w:val="uk-UA"/>
        </w:rPr>
        <w:t>дисграфія</w:t>
      </w:r>
      <w:proofErr w:type="spellEnd"/>
      <w:r>
        <w:rPr>
          <w:color w:val="000000"/>
          <w:sz w:val="30"/>
          <w:szCs w:val="30"/>
          <w:lang w:val="uk-UA"/>
        </w:rPr>
        <w:t xml:space="preserve"> пов’язана з недорозвитком зорового аналізу і синтезу та просторових уявлень, що проявляється в замінах і спотворенні букв на письмі; до оптичної </w:t>
      </w:r>
      <w:proofErr w:type="spellStart"/>
      <w:r>
        <w:rPr>
          <w:color w:val="000000"/>
          <w:sz w:val="30"/>
          <w:szCs w:val="30"/>
          <w:lang w:val="uk-UA"/>
        </w:rPr>
        <w:t>дисграфії</w:t>
      </w:r>
      <w:proofErr w:type="spellEnd"/>
      <w:r>
        <w:rPr>
          <w:color w:val="000000"/>
          <w:sz w:val="30"/>
          <w:szCs w:val="30"/>
          <w:lang w:val="uk-UA"/>
        </w:rPr>
        <w:t xml:space="preserve"> належить і дзеркальне письмо;</w:t>
      </w:r>
    </w:p>
    <w:p w:rsidR="001A61CB" w:rsidRDefault="001A61CB" w:rsidP="001A61CB">
      <w:pPr>
        <w:spacing w:line="360" w:lineRule="auto"/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(робота спрямовуватися на розвиток зорових сприймань, розширення й уявлення зорової пам’яті, формування просторових уявлень і розвиток зорового аналізу і синтезу).</w:t>
      </w:r>
    </w:p>
    <w:p w:rsidR="001A61CB" w:rsidRDefault="001A61CB" w:rsidP="001A61CB">
      <w:pPr>
        <w:spacing w:line="360" w:lineRule="auto"/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b/>
          <w:i/>
          <w:color w:val="000000"/>
          <w:sz w:val="30"/>
          <w:szCs w:val="30"/>
          <w:lang w:val="uk-UA"/>
        </w:rPr>
        <w:t>Заїкання</w:t>
      </w:r>
      <w:r>
        <w:rPr>
          <w:i/>
          <w:color w:val="000000"/>
          <w:sz w:val="30"/>
          <w:szCs w:val="30"/>
          <w:lang w:val="uk-UA"/>
        </w:rPr>
        <w:t xml:space="preserve"> </w:t>
      </w:r>
      <w:r>
        <w:rPr>
          <w:color w:val="000000"/>
          <w:sz w:val="30"/>
          <w:szCs w:val="30"/>
          <w:lang w:val="uk-UA"/>
        </w:rPr>
        <w:t xml:space="preserve">– одне з найскладніших і тривалих мовленнєвих порушень. Медики характеризують його як невроз (диско ординацію скорочень м’язів мовленнєвого апарату). Педагогічне трактування: це розлад темпу, ритму, плавності мовлення судомного характеру. Психологічне визначення: це розлад мовлення з переважним порушенням його комунікативної функції. Мовна судома перериває мовленнєвий потік зупинками різного характеру. Судоми виникають тільки при продукуванні мовлення. Заїкання буває невротичне та </w:t>
      </w:r>
      <w:proofErr w:type="spellStart"/>
      <w:r>
        <w:rPr>
          <w:color w:val="000000"/>
          <w:sz w:val="30"/>
          <w:szCs w:val="30"/>
          <w:lang w:val="uk-UA"/>
        </w:rPr>
        <w:t>неврозоподібне</w:t>
      </w:r>
      <w:proofErr w:type="spellEnd"/>
      <w:r>
        <w:rPr>
          <w:color w:val="000000"/>
          <w:sz w:val="30"/>
          <w:szCs w:val="30"/>
          <w:lang w:val="uk-UA"/>
        </w:rPr>
        <w:t>.</w:t>
      </w:r>
    </w:p>
    <w:p w:rsidR="001A61CB" w:rsidRDefault="001A61CB" w:rsidP="001A61CB">
      <w:pPr>
        <w:spacing w:line="360" w:lineRule="auto"/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При заїканні з дитиною працюють логопед, невропатолог, психотерапевт, психолог, педагог. Лише команда, до складу якої входять ці фахівці, може кваліфіковано розробити комплексні заходи щодо подолання заїкання.</w:t>
      </w:r>
    </w:p>
    <w:p w:rsidR="001A61CB" w:rsidRDefault="001A61CB" w:rsidP="001A61CB">
      <w:pPr>
        <w:spacing w:line="360" w:lineRule="auto"/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 xml:space="preserve">Логопед може призначити охоронну терапію – режим мовчання, а лікар – проведення всього комплексу лікування, яке рекомендоване при невротичних станах у дітей. Незалежно від форми заїкання, усім </w:t>
      </w:r>
      <w:r>
        <w:rPr>
          <w:color w:val="000000"/>
          <w:sz w:val="30"/>
          <w:szCs w:val="30"/>
          <w:lang w:val="uk-UA"/>
        </w:rPr>
        <w:lastRenderedPageBreak/>
        <w:t xml:space="preserve">дітям паралельно з логопедичними, необхідні заняття з </w:t>
      </w:r>
      <w:proofErr w:type="spellStart"/>
      <w:r>
        <w:rPr>
          <w:color w:val="000000"/>
          <w:sz w:val="30"/>
          <w:szCs w:val="30"/>
          <w:lang w:val="uk-UA"/>
        </w:rPr>
        <w:t>логоритміки</w:t>
      </w:r>
      <w:proofErr w:type="spellEnd"/>
      <w:r>
        <w:rPr>
          <w:color w:val="000000"/>
          <w:sz w:val="30"/>
          <w:szCs w:val="30"/>
          <w:lang w:val="uk-UA"/>
        </w:rPr>
        <w:t>, медикаментозне та фізіотерапевтичне лікування.</w:t>
      </w:r>
    </w:p>
    <w:p w:rsidR="001A61CB" w:rsidRDefault="001A61CB" w:rsidP="001A61CB">
      <w:pPr>
        <w:spacing w:line="360" w:lineRule="auto"/>
        <w:ind w:firstLine="709"/>
        <w:jc w:val="center"/>
        <w:rPr>
          <w:b/>
          <w:color w:val="000000"/>
          <w:sz w:val="30"/>
          <w:szCs w:val="30"/>
          <w:lang w:val="uk-UA"/>
        </w:rPr>
      </w:pPr>
    </w:p>
    <w:p w:rsidR="001A61CB" w:rsidRDefault="001A61CB" w:rsidP="001A61CB">
      <w:pPr>
        <w:spacing w:line="360" w:lineRule="auto"/>
        <w:ind w:firstLine="709"/>
        <w:jc w:val="center"/>
        <w:rPr>
          <w:b/>
          <w:color w:val="000000"/>
          <w:sz w:val="30"/>
          <w:szCs w:val="30"/>
          <w:lang w:val="uk-UA"/>
        </w:rPr>
      </w:pPr>
      <w:r>
        <w:rPr>
          <w:b/>
          <w:color w:val="000000"/>
          <w:sz w:val="30"/>
          <w:szCs w:val="30"/>
          <w:lang w:val="uk-UA"/>
        </w:rPr>
        <w:t>Поради вчителеві</w:t>
      </w:r>
    </w:p>
    <w:p w:rsidR="001A61CB" w:rsidRDefault="001A61CB" w:rsidP="001A61CB">
      <w:pPr>
        <w:numPr>
          <w:ilvl w:val="0"/>
          <w:numId w:val="2"/>
        </w:numPr>
        <w:tabs>
          <w:tab w:val="num" w:pos="360"/>
          <w:tab w:val="left" w:pos="1080"/>
        </w:tabs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Коли ви помітили, що у вашому класі є учень, який має схожі труднощі, проконсультуйтеся з учителями, котрі навчали дитину в попередні роки.</w:t>
      </w:r>
    </w:p>
    <w:p w:rsidR="001A61CB" w:rsidRDefault="001A61CB" w:rsidP="001A61CB">
      <w:pPr>
        <w:numPr>
          <w:ilvl w:val="0"/>
          <w:numId w:val="2"/>
        </w:numPr>
        <w:tabs>
          <w:tab w:val="num" w:pos="360"/>
          <w:tab w:val="left" w:pos="1080"/>
        </w:tabs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Зверніться до психолога та логопеда, поговоріть із батьками. Виконуйте усі настанови та рекомендації фахівців.</w:t>
      </w:r>
    </w:p>
    <w:p w:rsidR="001A61CB" w:rsidRDefault="001A61CB" w:rsidP="001A61CB">
      <w:pPr>
        <w:numPr>
          <w:ilvl w:val="0"/>
          <w:numId w:val="2"/>
        </w:numPr>
        <w:tabs>
          <w:tab w:val="num" w:pos="360"/>
          <w:tab w:val="left" w:pos="1080"/>
        </w:tabs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 xml:space="preserve">Від складу команди, яку ви організуєте, залежатиме правильність визначення діагнозу, стратегії </w:t>
      </w:r>
      <w:proofErr w:type="spellStart"/>
      <w:r>
        <w:rPr>
          <w:color w:val="000000"/>
          <w:sz w:val="30"/>
          <w:szCs w:val="30"/>
          <w:lang w:val="uk-UA"/>
        </w:rPr>
        <w:t>корекційної</w:t>
      </w:r>
      <w:proofErr w:type="spellEnd"/>
      <w:r>
        <w:rPr>
          <w:color w:val="000000"/>
          <w:sz w:val="30"/>
          <w:szCs w:val="30"/>
          <w:lang w:val="uk-UA"/>
        </w:rPr>
        <w:t xml:space="preserve"> допомоги та вибір необхідних засобів для успішного навчання дитини у вашому класі.</w:t>
      </w:r>
    </w:p>
    <w:p w:rsidR="001A61CB" w:rsidRDefault="001A61CB" w:rsidP="001A61CB">
      <w:pPr>
        <w:numPr>
          <w:ilvl w:val="0"/>
          <w:numId w:val="2"/>
        </w:numPr>
        <w:tabs>
          <w:tab w:val="num" w:pos="360"/>
          <w:tab w:val="left" w:pos="1080"/>
        </w:tabs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Запитуйте в учня учениці) про труднощі, які він/вона відчуває під час сприйняття, обробки, застосування інформації (нового матеріалу). З’ясуйте, яку інформацію учень не сприймає.</w:t>
      </w:r>
    </w:p>
    <w:p w:rsidR="001A61CB" w:rsidRDefault="001A61CB" w:rsidP="001A61CB">
      <w:pPr>
        <w:numPr>
          <w:ilvl w:val="0"/>
          <w:numId w:val="2"/>
        </w:numPr>
        <w:tabs>
          <w:tab w:val="num" w:pos="360"/>
          <w:tab w:val="left" w:pos="1080"/>
        </w:tabs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Запропонуйте інший спосіб (якщо учень не може читати, поясніть усно, якщо не сприймає на слух – подайте у письмовому вигляді).</w:t>
      </w:r>
    </w:p>
    <w:p w:rsidR="001A61CB" w:rsidRDefault="001A61CB" w:rsidP="001A61CB">
      <w:pPr>
        <w:numPr>
          <w:ilvl w:val="0"/>
          <w:numId w:val="2"/>
        </w:numPr>
        <w:tabs>
          <w:tab w:val="num" w:pos="360"/>
          <w:tab w:val="left" w:pos="1080"/>
        </w:tabs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Виконуйте всі рекомендації логопеда, інших фахівців, батьків щодо спеціальних вправ та адаптації матеріалу для конкретного учня.</w:t>
      </w:r>
    </w:p>
    <w:p w:rsidR="001A61CB" w:rsidRDefault="001A61CB" w:rsidP="001A61CB">
      <w:pPr>
        <w:numPr>
          <w:ilvl w:val="0"/>
          <w:numId w:val="2"/>
        </w:numPr>
        <w:tabs>
          <w:tab w:val="num" w:pos="360"/>
          <w:tab w:val="left" w:pos="1080"/>
        </w:tabs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 xml:space="preserve">Дізнайтеся про можливості використання спеціальних комп’ютерних програм (наприклад, перетворення друкованого тексту в </w:t>
      </w:r>
      <w:proofErr w:type="spellStart"/>
      <w:r>
        <w:rPr>
          <w:color w:val="000000"/>
          <w:sz w:val="30"/>
          <w:szCs w:val="30"/>
          <w:lang w:val="uk-UA"/>
        </w:rPr>
        <w:t>аудіовідтворення</w:t>
      </w:r>
      <w:proofErr w:type="spellEnd"/>
      <w:r>
        <w:rPr>
          <w:color w:val="000000"/>
          <w:sz w:val="30"/>
          <w:szCs w:val="30"/>
          <w:lang w:val="uk-UA"/>
        </w:rPr>
        <w:t>), інших технічних засобів, залежно від особливостей навчання конкретного учня.</w:t>
      </w:r>
    </w:p>
    <w:p w:rsidR="001A61CB" w:rsidRDefault="001A61CB" w:rsidP="001A61CB">
      <w:pPr>
        <w:spacing w:line="360" w:lineRule="auto"/>
        <w:ind w:firstLine="709"/>
        <w:jc w:val="both"/>
        <w:rPr>
          <w:color w:val="000000"/>
          <w:sz w:val="30"/>
          <w:szCs w:val="30"/>
          <w:lang w:val="uk-UA"/>
        </w:rPr>
      </w:pPr>
    </w:p>
    <w:p w:rsidR="00383C33" w:rsidRDefault="00383C33">
      <w:pPr>
        <w:rPr>
          <w:lang w:val="uk-UA"/>
        </w:rPr>
      </w:pPr>
    </w:p>
    <w:p w:rsidR="001A61CB" w:rsidRDefault="001A61CB">
      <w:pPr>
        <w:rPr>
          <w:lang w:val="uk-UA"/>
        </w:rPr>
      </w:pPr>
    </w:p>
    <w:p w:rsidR="001A61CB" w:rsidRDefault="001A61CB">
      <w:pPr>
        <w:rPr>
          <w:lang w:val="uk-UA"/>
        </w:rPr>
      </w:pPr>
    </w:p>
    <w:p w:rsidR="001A61CB" w:rsidRDefault="001A61CB">
      <w:pPr>
        <w:rPr>
          <w:lang w:val="uk-UA"/>
        </w:rPr>
      </w:pPr>
    </w:p>
    <w:p w:rsidR="001A61CB" w:rsidRDefault="001A61CB">
      <w:pPr>
        <w:rPr>
          <w:lang w:val="uk-UA"/>
        </w:rPr>
      </w:pPr>
    </w:p>
    <w:p w:rsidR="001A61CB" w:rsidRDefault="001A61CB">
      <w:pPr>
        <w:rPr>
          <w:lang w:val="uk-UA"/>
        </w:rPr>
      </w:pPr>
    </w:p>
    <w:p w:rsidR="001A61CB" w:rsidRDefault="001A61CB">
      <w:pPr>
        <w:rPr>
          <w:lang w:val="uk-UA"/>
        </w:rPr>
      </w:pPr>
    </w:p>
    <w:p w:rsidR="001A61CB" w:rsidRDefault="001A61CB">
      <w:pPr>
        <w:rPr>
          <w:lang w:val="uk-UA"/>
        </w:rPr>
      </w:pPr>
    </w:p>
    <w:p w:rsidR="001A61CB" w:rsidRDefault="001A61CB">
      <w:pPr>
        <w:rPr>
          <w:lang w:val="uk-UA"/>
        </w:rPr>
      </w:pPr>
    </w:p>
    <w:p w:rsidR="0027024B" w:rsidRPr="0027024B" w:rsidRDefault="0027024B" w:rsidP="0027024B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  <w:sz w:val="30"/>
          <w:szCs w:val="30"/>
        </w:rPr>
      </w:pPr>
      <w:bookmarkStart w:id="0" w:name="_Toc288640911"/>
      <w:r>
        <w:rPr>
          <w:rFonts w:ascii="Times New Roman" w:hAnsi="Times New Roman"/>
          <w:i w:val="0"/>
          <w:sz w:val="30"/>
          <w:szCs w:val="30"/>
          <w:lang w:val="uk-UA"/>
        </w:rPr>
        <w:t>Організація психолого-педагогічного супроводу дітей із затримкою психічного розвитку</w:t>
      </w:r>
      <w:bookmarkEnd w:id="0"/>
    </w:p>
    <w:p w:rsidR="0027024B" w:rsidRPr="00476869" w:rsidRDefault="0027024B" w:rsidP="0027024B">
      <w:pPr>
        <w:spacing w:line="360" w:lineRule="auto"/>
        <w:rPr>
          <w:sz w:val="30"/>
          <w:szCs w:val="30"/>
          <w:lang w:val="uk-UA"/>
        </w:rPr>
      </w:pPr>
    </w:p>
    <w:p w:rsidR="0027024B" w:rsidRDefault="0027024B" w:rsidP="0027024B">
      <w:pPr>
        <w:spacing w:line="360" w:lineRule="auto"/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Затримка психічного розвитку може зумовлюватися багатьма чинниками: спадкова схильність, порушення функціонування мозку в період внутрішньоутробного розвитку, пологові ускладнення, хронічні й тривалі захворювання в ранньому дитинстві, невідповідні умови виховання тощо.</w:t>
      </w:r>
    </w:p>
    <w:p w:rsidR="0027024B" w:rsidRDefault="0027024B" w:rsidP="0027024B">
      <w:pPr>
        <w:spacing w:line="360" w:lineRule="auto"/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Залежно від цих факторів виділяють різні форми затримки.</w:t>
      </w:r>
    </w:p>
    <w:p w:rsidR="0027024B" w:rsidRDefault="0027024B" w:rsidP="0027024B">
      <w:pPr>
        <w:numPr>
          <w:ilvl w:val="0"/>
          <w:numId w:val="3"/>
        </w:numPr>
        <w:tabs>
          <w:tab w:val="num" w:pos="360"/>
          <w:tab w:val="left" w:pos="1080"/>
        </w:tabs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b/>
          <w:i/>
          <w:color w:val="000000"/>
          <w:sz w:val="30"/>
          <w:szCs w:val="30"/>
          <w:lang w:val="uk-UA"/>
        </w:rPr>
        <w:t xml:space="preserve">Затримка конституціонального та </w:t>
      </w:r>
      <w:proofErr w:type="spellStart"/>
      <w:r>
        <w:rPr>
          <w:b/>
          <w:i/>
          <w:color w:val="000000"/>
          <w:sz w:val="30"/>
          <w:szCs w:val="30"/>
          <w:lang w:val="uk-UA"/>
        </w:rPr>
        <w:t>соматогенного</w:t>
      </w:r>
      <w:proofErr w:type="spellEnd"/>
      <w:r>
        <w:rPr>
          <w:b/>
          <w:i/>
          <w:color w:val="000000"/>
          <w:sz w:val="30"/>
          <w:szCs w:val="30"/>
          <w:lang w:val="uk-UA"/>
        </w:rPr>
        <w:t xml:space="preserve"> походження</w:t>
      </w:r>
      <w:r>
        <w:rPr>
          <w:color w:val="000000"/>
          <w:sz w:val="30"/>
          <w:szCs w:val="30"/>
          <w:lang w:val="uk-UA"/>
        </w:rPr>
        <w:t xml:space="preserve"> – дитина мініатюрна і зовні тендітна, структура її емоційно-вольової сфери відповідає більш ранньому вікові, часті хвороби знижують вимогливість батьків, загальна слабкість організму знижує продуктивність її пам’яті, уваги, працездатності, гальмує розвиток пізнавальної діяльності.</w:t>
      </w:r>
    </w:p>
    <w:p w:rsidR="0027024B" w:rsidRDefault="0027024B" w:rsidP="0027024B">
      <w:pPr>
        <w:numPr>
          <w:ilvl w:val="0"/>
          <w:numId w:val="3"/>
        </w:numPr>
        <w:tabs>
          <w:tab w:val="num" w:pos="360"/>
          <w:tab w:val="left" w:pos="1080"/>
        </w:tabs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b/>
          <w:i/>
          <w:color w:val="000000"/>
          <w:sz w:val="30"/>
          <w:szCs w:val="30"/>
          <w:lang w:val="uk-UA"/>
        </w:rPr>
        <w:t>Затримка психогенного походження</w:t>
      </w:r>
      <w:r>
        <w:rPr>
          <w:color w:val="000000"/>
          <w:sz w:val="30"/>
          <w:szCs w:val="30"/>
          <w:lang w:val="uk-UA"/>
        </w:rPr>
        <w:t xml:space="preserve"> – зумовлена невідповідними умовами виховання (надмірна опіка чи недостатнє піклування про дитину). Розвиток затримується внаслідок обмеження комплексу подразнень, інформації, що надходить з оточуючого середовища.</w:t>
      </w:r>
    </w:p>
    <w:p w:rsidR="0027024B" w:rsidRDefault="0027024B" w:rsidP="0027024B">
      <w:pPr>
        <w:numPr>
          <w:ilvl w:val="0"/>
          <w:numId w:val="3"/>
        </w:numPr>
        <w:tabs>
          <w:tab w:val="num" w:pos="360"/>
          <w:tab w:val="left" w:pos="1080"/>
        </w:tabs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b/>
          <w:i/>
          <w:color w:val="000000"/>
          <w:sz w:val="30"/>
          <w:szCs w:val="30"/>
          <w:lang w:val="uk-UA"/>
        </w:rPr>
        <w:t>Затримка церебрально-органічного походження</w:t>
      </w:r>
      <w:r>
        <w:rPr>
          <w:color w:val="000000"/>
          <w:sz w:val="30"/>
          <w:szCs w:val="30"/>
          <w:lang w:val="uk-UA"/>
        </w:rPr>
        <w:t xml:space="preserve"> – найстійкіша і найскладніша, зумовлена ураженням головного мозку дитини внаслідок патологічних впливів (переважно у другій половині вагітності). Характеризується зниженою </w:t>
      </w:r>
      <w:proofErr w:type="spellStart"/>
      <w:r>
        <w:rPr>
          <w:color w:val="000000"/>
          <w:sz w:val="30"/>
          <w:szCs w:val="30"/>
          <w:lang w:val="uk-UA"/>
        </w:rPr>
        <w:t>научуваністю</w:t>
      </w:r>
      <w:proofErr w:type="spellEnd"/>
      <w:r>
        <w:rPr>
          <w:color w:val="000000"/>
          <w:sz w:val="30"/>
          <w:szCs w:val="30"/>
          <w:lang w:val="uk-UA"/>
        </w:rPr>
        <w:t xml:space="preserve"> з огляду на низький рівень розумового розвитку і проявляється у труднощах </w:t>
      </w:r>
      <w:r>
        <w:rPr>
          <w:color w:val="000000"/>
          <w:sz w:val="30"/>
          <w:szCs w:val="30"/>
          <w:lang w:val="uk-UA"/>
        </w:rPr>
        <w:lastRenderedPageBreak/>
        <w:t>засвоєння навчального матеріалу, відсутністю пізнавального інтересу та мотивації навчання.</w:t>
      </w:r>
    </w:p>
    <w:p w:rsidR="0027024B" w:rsidRDefault="0027024B" w:rsidP="0027024B">
      <w:pPr>
        <w:spacing w:line="360" w:lineRule="auto"/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 xml:space="preserve">Значна частина дітей із затримкою психічного розвитку, отримавши своєчасну </w:t>
      </w:r>
      <w:proofErr w:type="spellStart"/>
      <w:r>
        <w:rPr>
          <w:color w:val="000000"/>
          <w:sz w:val="30"/>
          <w:szCs w:val="30"/>
          <w:lang w:val="uk-UA"/>
        </w:rPr>
        <w:t>корекційну</w:t>
      </w:r>
      <w:proofErr w:type="spellEnd"/>
      <w:r>
        <w:rPr>
          <w:color w:val="000000"/>
          <w:sz w:val="30"/>
          <w:szCs w:val="30"/>
          <w:lang w:val="uk-UA"/>
        </w:rPr>
        <w:t xml:space="preserve"> допомогу, засвоює програмовий матеріал і «вирівнюється» по закінченні початкової школи. Водночас чимало учнів і в наступні роки шкільного навчання потребують особливих умов організації педагогічного процесу через значні труднощі у засвоєнні навчального матеріалу.</w:t>
      </w:r>
    </w:p>
    <w:p w:rsidR="0027024B" w:rsidRDefault="0027024B" w:rsidP="0027024B">
      <w:pPr>
        <w:spacing w:line="360" w:lineRule="auto"/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Учень, який має подібні труднощі, потребує ретельного психолого-педагогічного вивчення для визначення оптимальних та ефективних методів навчання. Робота з батьками таких дітей має виключно важливе значення, оскільки їхнє розуміння природи труднощів і відповідна допомога в колі родини сприятимуть подоланню труднощів у навчанні.</w:t>
      </w:r>
    </w:p>
    <w:p w:rsidR="0027024B" w:rsidRPr="0027024B" w:rsidRDefault="0027024B" w:rsidP="0027024B">
      <w:pPr>
        <w:spacing w:line="360" w:lineRule="auto"/>
        <w:jc w:val="center"/>
        <w:rPr>
          <w:b/>
          <w:color w:val="000000"/>
          <w:sz w:val="30"/>
          <w:szCs w:val="30"/>
        </w:rPr>
      </w:pPr>
    </w:p>
    <w:p w:rsidR="0027024B" w:rsidRDefault="0027024B" w:rsidP="0027024B">
      <w:pPr>
        <w:spacing w:line="360" w:lineRule="auto"/>
        <w:jc w:val="center"/>
        <w:rPr>
          <w:b/>
          <w:color w:val="000000"/>
          <w:sz w:val="30"/>
          <w:szCs w:val="30"/>
          <w:lang w:val="uk-UA"/>
        </w:rPr>
      </w:pPr>
      <w:r>
        <w:rPr>
          <w:b/>
          <w:color w:val="000000"/>
          <w:sz w:val="30"/>
          <w:szCs w:val="30"/>
          <w:lang w:val="uk-UA"/>
        </w:rPr>
        <w:t>Поради вчителеві</w:t>
      </w:r>
    </w:p>
    <w:p w:rsidR="0027024B" w:rsidRDefault="0027024B" w:rsidP="0027024B">
      <w:pPr>
        <w:numPr>
          <w:ilvl w:val="0"/>
          <w:numId w:val="4"/>
        </w:numPr>
        <w:tabs>
          <w:tab w:val="num" w:pos="360"/>
          <w:tab w:val="left" w:pos="1080"/>
        </w:tabs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Зосередьте увагу на сильних сторонах учня і спирайтеся на них у процесі навчання, водночас будьте готові, що доведеться поступово заповнювати прогалини у знаннях, уміннях і навичках учня.</w:t>
      </w:r>
    </w:p>
    <w:p w:rsidR="0027024B" w:rsidRDefault="0027024B" w:rsidP="0027024B">
      <w:pPr>
        <w:numPr>
          <w:ilvl w:val="0"/>
          <w:numId w:val="4"/>
        </w:numPr>
        <w:tabs>
          <w:tab w:val="num" w:pos="360"/>
          <w:tab w:val="left" w:pos="1080"/>
        </w:tabs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 xml:space="preserve">Подавайте зміст навчального матеріалу невеликими частинами, використовуючи </w:t>
      </w:r>
      <w:proofErr w:type="spellStart"/>
      <w:r>
        <w:rPr>
          <w:color w:val="000000"/>
          <w:sz w:val="30"/>
          <w:szCs w:val="30"/>
          <w:lang w:val="uk-UA"/>
        </w:rPr>
        <w:t>мультисенсорний</w:t>
      </w:r>
      <w:proofErr w:type="spellEnd"/>
      <w:r>
        <w:rPr>
          <w:color w:val="000000"/>
          <w:sz w:val="30"/>
          <w:szCs w:val="30"/>
          <w:lang w:val="uk-UA"/>
        </w:rPr>
        <w:t xml:space="preserve"> підхід (слуховий, візуальний, </w:t>
      </w:r>
      <w:proofErr w:type="spellStart"/>
      <w:r>
        <w:rPr>
          <w:color w:val="000000"/>
          <w:sz w:val="30"/>
          <w:szCs w:val="30"/>
          <w:lang w:val="uk-UA"/>
        </w:rPr>
        <w:t>маніпуляційний</w:t>
      </w:r>
      <w:proofErr w:type="spellEnd"/>
      <w:r>
        <w:rPr>
          <w:color w:val="000000"/>
          <w:sz w:val="30"/>
          <w:szCs w:val="30"/>
          <w:lang w:val="uk-UA"/>
        </w:rPr>
        <w:t>). Якомога більше повторюйте та закріплюйте вивчене.</w:t>
      </w:r>
    </w:p>
    <w:p w:rsidR="0027024B" w:rsidRDefault="0027024B" w:rsidP="0027024B">
      <w:pPr>
        <w:numPr>
          <w:ilvl w:val="0"/>
          <w:numId w:val="4"/>
        </w:numPr>
        <w:tabs>
          <w:tab w:val="num" w:pos="360"/>
          <w:tab w:val="left" w:pos="1080"/>
        </w:tabs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Заохочуйте учня, підтримуйте позитивну мотивацію навчання.</w:t>
      </w:r>
    </w:p>
    <w:p w:rsidR="0027024B" w:rsidRDefault="0027024B" w:rsidP="0027024B">
      <w:pPr>
        <w:numPr>
          <w:ilvl w:val="0"/>
          <w:numId w:val="4"/>
        </w:numPr>
        <w:tabs>
          <w:tab w:val="num" w:pos="360"/>
          <w:tab w:val="left" w:pos="1080"/>
        </w:tabs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 xml:space="preserve">Дещо сповільніть темп навчання, зважаючи на знижені психічну витривалість і розумову працездатність учня. Будьте </w:t>
      </w:r>
      <w:r>
        <w:rPr>
          <w:color w:val="000000"/>
          <w:sz w:val="30"/>
          <w:szCs w:val="30"/>
          <w:lang w:val="uk-UA"/>
        </w:rPr>
        <w:lastRenderedPageBreak/>
        <w:t>терплячими, якщо учневі необхідно пояснити чи показати щось багаторазово. Віднайдіть оптимальний варіант взаємодії з ним (поясніть новий матеріал до уроку, на занятті дайте письмовий тезовий план, алгоритм дій тощо).</w:t>
      </w:r>
    </w:p>
    <w:p w:rsidR="0027024B" w:rsidRDefault="0027024B" w:rsidP="0027024B">
      <w:pPr>
        <w:numPr>
          <w:ilvl w:val="0"/>
          <w:numId w:val="4"/>
        </w:numPr>
        <w:tabs>
          <w:tab w:val="num" w:pos="360"/>
          <w:tab w:val="left" w:pos="1080"/>
        </w:tabs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Розчленуйте завдання на окремі невеликі частини. Якщо необхідно – складайте письмовий алгоритм поетапного виконання завдання. Усні інструкції давайте по одній, доки учень не навчиться утримувати у пам’яті одразу кілька.</w:t>
      </w:r>
    </w:p>
    <w:p w:rsidR="0027024B" w:rsidRDefault="0027024B" w:rsidP="0027024B">
      <w:pPr>
        <w:numPr>
          <w:ilvl w:val="0"/>
          <w:numId w:val="4"/>
        </w:numPr>
        <w:tabs>
          <w:tab w:val="num" w:pos="360"/>
          <w:tab w:val="left" w:pos="1080"/>
        </w:tabs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Практикуйте прикладне застосування набутих учнем знань.</w:t>
      </w:r>
    </w:p>
    <w:p w:rsidR="0027024B" w:rsidRDefault="0027024B" w:rsidP="0027024B">
      <w:pPr>
        <w:numPr>
          <w:ilvl w:val="0"/>
          <w:numId w:val="4"/>
        </w:numPr>
        <w:tabs>
          <w:tab w:val="num" w:pos="360"/>
          <w:tab w:val="left" w:pos="1080"/>
        </w:tabs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 xml:space="preserve">Спільно з учнем </w:t>
      </w:r>
      <w:proofErr w:type="spellStart"/>
      <w:r>
        <w:rPr>
          <w:color w:val="000000"/>
          <w:sz w:val="30"/>
          <w:szCs w:val="30"/>
          <w:lang w:val="uk-UA"/>
        </w:rPr>
        <w:t>покроково</w:t>
      </w:r>
      <w:proofErr w:type="spellEnd"/>
      <w:r>
        <w:rPr>
          <w:color w:val="000000"/>
          <w:sz w:val="30"/>
          <w:szCs w:val="30"/>
          <w:lang w:val="uk-UA"/>
        </w:rPr>
        <w:t xml:space="preserve"> аналізуйте виконання завдання.</w:t>
      </w:r>
    </w:p>
    <w:p w:rsidR="0027024B" w:rsidRDefault="0027024B" w:rsidP="0027024B">
      <w:pPr>
        <w:numPr>
          <w:ilvl w:val="0"/>
          <w:numId w:val="4"/>
        </w:numPr>
        <w:tabs>
          <w:tab w:val="num" w:pos="360"/>
          <w:tab w:val="left" w:pos="1080"/>
        </w:tabs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Урізноманітнюйте навчальну діяльність, проте, забезпечуйте плавний перехід від одних видів діяльності до інших.</w:t>
      </w:r>
    </w:p>
    <w:p w:rsidR="0027024B" w:rsidRDefault="0027024B" w:rsidP="0027024B">
      <w:pPr>
        <w:numPr>
          <w:ilvl w:val="0"/>
          <w:numId w:val="4"/>
        </w:numPr>
        <w:tabs>
          <w:tab w:val="num" w:pos="360"/>
          <w:tab w:val="left" w:pos="1080"/>
        </w:tabs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Завдання мають відповідати можливостям учнів і виключати відчуття стійких невдач.</w:t>
      </w:r>
    </w:p>
    <w:p w:rsidR="0027024B" w:rsidRDefault="0027024B" w:rsidP="0027024B">
      <w:pPr>
        <w:numPr>
          <w:ilvl w:val="0"/>
          <w:numId w:val="4"/>
        </w:numPr>
        <w:tabs>
          <w:tab w:val="num" w:pos="360"/>
          <w:tab w:val="left" w:pos="1080"/>
        </w:tabs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Надавайте учням достатньо часу для виконання завдання та практичного застосування нових умінь і навичок, однак, надто тривале виконання однієї вправи може стомити його.</w:t>
      </w:r>
    </w:p>
    <w:p w:rsidR="0027024B" w:rsidRDefault="0027024B" w:rsidP="0027024B">
      <w:pPr>
        <w:numPr>
          <w:ilvl w:val="0"/>
          <w:numId w:val="4"/>
        </w:numPr>
        <w:tabs>
          <w:tab w:val="num" w:pos="360"/>
          <w:tab w:val="left" w:pos="1080"/>
        </w:tabs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Не перекладайте подолання проблем у навчанні виключно на батьків. Допомагайте їм усвідомлювати найменші успіхи учня та закріплювати їх. Учні з труднощами у навчанні потребують не авторитарних підходів у сімейних стосунках, а виваженого, доброзичливого ставлення до дитини.</w:t>
      </w:r>
    </w:p>
    <w:p w:rsidR="0027024B" w:rsidRDefault="0027024B" w:rsidP="0027024B">
      <w:pPr>
        <w:numPr>
          <w:ilvl w:val="0"/>
          <w:numId w:val="4"/>
        </w:numPr>
        <w:tabs>
          <w:tab w:val="num" w:pos="360"/>
          <w:tab w:val="left" w:pos="1080"/>
        </w:tabs>
        <w:spacing w:line="360" w:lineRule="auto"/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Подолання труднощів у навчанні – це результат спільної тривалої та копіткої роботи педагогів, психологів, батьків і навіть терапевтів.</w:t>
      </w:r>
    </w:p>
    <w:p w:rsidR="0027024B" w:rsidRPr="006202D7" w:rsidRDefault="0027024B" w:rsidP="0027024B">
      <w:pPr>
        <w:spacing w:line="360" w:lineRule="auto"/>
        <w:rPr>
          <w:lang w:val="uk-UA"/>
        </w:rPr>
      </w:pPr>
    </w:p>
    <w:p w:rsidR="001A61CB" w:rsidRDefault="001A61CB">
      <w:pPr>
        <w:rPr>
          <w:lang w:val="uk-UA"/>
        </w:rPr>
      </w:pPr>
    </w:p>
    <w:p w:rsidR="00D469A5" w:rsidRDefault="00D469A5">
      <w:pPr>
        <w:rPr>
          <w:lang w:val="uk-UA"/>
        </w:rPr>
      </w:pPr>
    </w:p>
    <w:p w:rsidR="00D469A5" w:rsidRDefault="00D469A5">
      <w:pPr>
        <w:rPr>
          <w:lang w:val="uk-UA"/>
        </w:rPr>
      </w:pPr>
    </w:p>
    <w:p w:rsidR="00D469A5" w:rsidRDefault="00D469A5">
      <w:pPr>
        <w:rPr>
          <w:lang w:val="uk-UA"/>
        </w:rPr>
      </w:pPr>
    </w:p>
    <w:p w:rsidR="00D469A5" w:rsidRDefault="00D469A5">
      <w:pPr>
        <w:rPr>
          <w:lang w:val="uk-UA"/>
        </w:rPr>
      </w:pPr>
    </w:p>
    <w:p w:rsidR="00D469A5" w:rsidRDefault="00D469A5">
      <w:pPr>
        <w:rPr>
          <w:lang w:val="uk-UA"/>
        </w:rPr>
      </w:pPr>
    </w:p>
    <w:p w:rsidR="00D469A5" w:rsidRDefault="00D469A5">
      <w:pPr>
        <w:rPr>
          <w:lang w:val="uk-UA"/>
        </w:rPr>
      </w:pPr>
    </w:p>
    <w:p w:rsidR="00D469A5" w:rsidRDefault="00D469A5" w:rsidP="00D469A5">
      <w:pPr>
        <w:pStyle w:val="2"/>
        <w:spacing w:before="0" w:after="0"/>
        <w:ind w:firstLine="709"/>
        <w:jc w:val="center"/>
        <w:rPr>
          <w:b w:val="0"/>
          <w:color w:val="000000"/>
          <w:sz w:val="30"/>
          <w:szCs w:val="30"/>
          <w:lang w:val="uk-UA"/>
        </w:rPr>
      </w:pPr>
      <w:r>
        <w:rPr>
          <w:rFonts w:ascii="Times New Roman" w:hAnsi="Times New Roman"/>
          <w:i w:val="0"/>
          <w:sz w:val="30"/>
          <w:szCs w:val="30"/>
          <w:lang w:val="uk-UA"/>
        </w:rPr>
        <w:t>Психолого-педагогічний супровід дітей з емоційно-вольовими порушеннями та дітей з аутизмом</w:t>
      </w:r>
    </w:p>
    <w:p w:rsidR="00D469A5" w:rsidRDefault="00D469A5" w:rsidP="00D469A5">
      <w:pPr>
        <w:ind w:firstLine="709"/>
        <w:jc w:val="both"/>
        <w:rPr>
          <w:b/>
          <w:color w:val="000000"/>
          <w:sz w:val="30"/>
          <w:szCs w:val="30"/>
          <w:lang w:val="uk-UA"/>
        </w:rPr>
      </w:pPr>
    </w:p>
    <w:p w:rsidR="00D469A5" w:rsidRDefault="00D469A5" w:rsidP="00D469A5">
      <w:pPr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b/>
          <w:i/>
          <w:color w:val="000000"/>
          <w:sz w:val="30"/>
          <w:szCs w:val="30"/>
          <w:lang w:val="uk-UA"/>
        </w:rPr>
        <w:t xml:space="preserve">Синдром </w:t>
      </w:r>
      <w:proofErr w:type="spellStart"/>
      <w:r>
        <w:rPr>
          <w:b/>
          <w:i/>
          <w:color w:val="000000"/>
          <w:sz w:val="30"/>
          <w:szCs w:val="30"/>
          <w:lang w:val="uk-UA"/>
        </w:rPr>
        <w:t>гіперактивності</w:t>
      </w:r>
      <w:proofErr w:type="spellEnd"/>
      <w:r>
        <w:rPr>
          <w:b/>
          <w:i/>
          <w:color w:val="000000"/>
          <w:sz w:val="30"/>
          <w:szCs w:val="30"/>
          <w:lang w:val="uk-UA"/>
        </w:rPr>
        <w:t xml:space="preserve"> та дефіцит уваги</w:t>
      </w:r>
      <w:r>
        <w:rPr>
          <w:b/>
          <w:color w:val="000000"/>
          <w:sz w:val="30"/>
          <w:szCs w:val="30"/>
          <w:lang w:val="uk-UA"/>
        </w:rPr>
        <w:t xml:space="preserve"> – </w:t>
      </w:r>
      <w:r>
        <w:rPr>
          <w:color w:val="000000"/>
          <w:sz w:val="30"/>
          <w:szCs w:val="30"/>
          <w:lang w:val="uk-UA"/>
        </w:rPr>
        <w:t xml:space="preserve">один із поширених розладів, притаманний за різними даними 3-5 – 8-15% дітей та 4-5% дорослих. Причини цього стану досі вивчаються. Серед факторів, що спричинюють його, можна виділити спадкові та соматичні порушення (соматичний – від </w:t>
      </w:r>
      <w:proofErr w:type="spellStart"/>
      <w:r>
        <w:rPr>
          <w:color w:val="000000"/>
          <w:sz w:val="30"/>
          <w:szCs w:val="30"/>
          <w:lang w:val="uk-UA"/>
        </w:rPr>
        <w:t>грец</w:t>
      </w:r>
      <w:proofErr w:type="spellEnd"/>
      <w:r>
        <w:rPr>
          <w:color w:val="000000"/>
          <w:sz w:val="30"/>
          <w:szCs w:val="30"/>
          <w:lang w:val="uk-UA"/>
        </w:rPr>
        <w:t xml:space="preserve">. – тіло, тілесний – у медичній практиці використовується для визначення явищ, які пов’язані з тілом, на відміну від явищ психічного характеру; хвороби за цією ознакою поділяють на соматичні та психічні). У таких дітей спостерігається комплекс клінічних, фізіологічних, психологічних і біохімічних змін, іноді певні мінімальні мозкові </w:t>
      </w:r>
      <w:proofErr w:type="spellStart"/>
      <w:r>
        <w:rPr>
          <w:color w:val="000000"/>
          <w:sz w:val="30"/>
          <w:szCs w:val="30"/>
          <w:lang w:val="uk-UA"/>
        </w:rPr>
        <w:t>дисфункції</w:t>
      </w:r>
      <w:proofErr w:type="spellEnd"/>
      <w:r>
        <w:rPr>
          <w:color w:val="000000"/>
          <w:sz w:val="30"/>
          <w:szCs w:val="30"/>
          <w:lang w:val="uk-UA"/>
        </w:rPr>
        <w:t xml:space="preserve"> (збірна група різних патологічних станів, які проявляються у комбінованих порушеннях сприймання, моторики, уваги) тощо. Водночас такий стан може нагадувати низку інших порушень: неврози, затримку психічного розвитку, аутизм, деякі психічні розлади та ін. Іноді </w:t>
      </w:r>
      <w:proofErr w:type="spellStart"/>
      <w:r>
        <w:rPr>
          <w:color w:val="000000"/>
          <w:sz w:val="30"/>
          <w:szCs w:val="30"/>
          <w:lang w:val="uk-UA"/>
        </w:rPr>
        <w:t>гіперактивність</w:t>
      </w:r>
      <w:proofErr w:type="spellEnd"/>
      <w:r>
        <w:rPr>
          <w:color w:val="000000"/>
          <w:sz w:val="30"/>
          <w:szCs w:val="30"/>
          <w:lang w:val="uk-UA"/>
        </w:rPr>
        <w:t xml:space="preserve"> із дефіцитом уваги важко відмежувати від нормального розвитку з характерною для певного віку руховою активністю, від особистостей темпераменту окремих дітей. Зазвичай цей стан частіше спостерігається у хлопчиків.</w:t>
      </w:r>
    </w:p>
    <w:p w:rsidR="00D469A5" w:rsidRDefault="00D469A5" w:rsidP="00D469A5">
      <w:pPr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 xml:space="preserve">Серед характерних ознак </w:t>
      </w:r>
      <w:proofErr w:type="spellStart"/>
      <w:r>
        <w:rPr>
          <w:color w:val="000000"/>
          <w:sz w:val="30"/>
          <w:szCs w:val="30"/>
          <w:lang w:val="uk-UA"/>
        </w:rPr>
        <w:t>гіперактивності</w:t>
      </w:r>
      <w:proofErr w:type="spellEnd"/>
      <w:r>
        <w:rPr>
          <w:color w:val="000000"/>
          <w:sz w:val="30"/>
          <w:szCs w:val="30"/>
          <w:lang w:val="uk-UA"/>
        </w:rPr>
        <w:t xml:space="preserve"> з дефіцитом уваги можна виділити надмірну активність, порушення уваги, імпульсивність у соціальній поведінці, проблеми в стосунках із оточуючими, порушення поведінки, труднощі у навчанні, низьку академічну успішність та самооцінку тощо.</w:t>
      </w:r>
    </w:p>
    <w:p w:rsidR="00D469A5" w:rsidRDefault="00D469A5" w:rsidP="00D469A5">
      <w:pPr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Якщо дитині вчасно не надається психолого-педагогічна допомога, у підлітковому віці цей стан може перерости в антисоціальну поведінку.</w:t>
      </w:r>
    </w:p>
    <w:p w:rsidR="00D469A5" w:rsidRDefault="00D469A5" w:rsidP="00D469A5">
      <w:pPr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 xml:space="preserve">Педагог, помітивши ознаки </w:t>
      </w:r>
      <w:proofErr w:type="spellStart"/>
      <w:r>
        <w:rPr>
          <w:color w:val="000000"/>
          <w:sz w:val="30"/>
          <w:szCs w:val="30"/>
          <w:lang w:val="uk-UA"/>
        </w:rPr>
        <w:t>гіперактивності</w:t>
      </w:r>
      <w:proofErr w:type="spellEnd"/>
      <w:r>
        <w:rPr>
          <w:color w:val="000000"/>
          <w:sz w:val="30"/>
          <w:szCs w:val="30"/>
          <w:lang w:val="uk-UA"/>
        </w:rPr>
        <w:t xml:space="preserve"> з дефіцитом уваги, має залучити до команди фахівців психолога, невропатолога, терапевта, батьків. В окремих випадках може знадобитися медикаментозне лікування. У повсякденній роботі та спілкуванні з учнем всі члени команди мають дотримуватися виробленої спільної стратегії поведінки. Корисними будуть і сімейні психологічні тренінги, які знизять рівень стресу в родині, зменшать імовірність конфліктів у соціальній взаємодії з дитиною, вироблять у батьків навички позитивного спілкування з нею.</w:t>
      </w:r>
    </w:p>
    <w:p w:rsidR="00D469A5" w:rsidRDefault="00D469A5" w:rsidP="00D469A5">
      <w:pPr>
        <w:ind w:firstLine="709"/>
        <w:jc w:val="center"/>
        <w:rPr>
          <w:b/>
          <w:color w:val="000000"/>
          <w:sz w:val="30"/>
          <w:szCs w:val="30"/>
          <w:lang w:val="uk-UA"/>
        </w:rPr>
      </w:pPr>
      <w:r>
        <w:rPr>
          <w:b/>
          <w:color w:val="000000"/>
          <w:sz w:val="30"/>
          <w:szCs w:val="30"/>
          <w:lang w:val="uk-UA"/>
        </w:rPr>
        <w:t>Поради вчителеві</w:t>
      </w:r>
    </w:p>
    <w:p w:rsidR="00D469A5" w:rsidRDefault="00D469A5" w:rsidP="00D469A5">
      <w:pPr>
        <w:numPr>
          <w:ilvl w:val="0"/>
          <w:numId w:val="5"/>
        </w:numPr>
        <w:tabs>
          <w:tab w:val="clear" w:pos="72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lastRenderedPageBreak/>
        <w:t>Найдоцільніше посадити учня за першу парту, він менше відволікатиметься.</w:t>
      </w:r>
    </w:p>
    <w:p w:rsidR="00D469A5" w:rsidRDefault="00D469A5" w:rsidP="00D469A5">
      <w:pPr>
        <w:numPr>
          <w:ilvl w:val="0"/>
          <w:numId w:val="5"/>
        </w:numPr>
        <w:tabs>
          <w:tab w:val="clear" w:pos="72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Розклад уроків має враховувати обмежені можливості учня зосереджуватися та сприймати матеріал.</w:t>
      </w:r>
    </w:p>
    <w:p w:rsidR="00D469A5" w:rsidRDefault="00D469A5" w:rsidP="00D469A5">
      <w:pPr>
        <w:numPr>
          <w:ilvl w:val="0"/>
          <w:numId w:val="5"/>
        </w:numPr>
        <w:tabs>
          <w:tab w:val="clear" w:pos="72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Види діяльності на уроці мають бути структурованими для учня у вигляді картки чітко сформульованих дій, алгоритму виконання завдання.</w:t>
      </w:r>
    </w:p>
    <w:p w:rsidR="00D469A5" w:rsidRDefault="00D469A5" w:rsidP="00D469A5">
      <w:pPr>
        <w:numPr>
          <w:ilvl w:val="0"/>
          <w:numId w:val="5"/>
        </w:numPr>
        <w:tabs>
          <w:tab w:val="clear" w:pos="72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 xml:space="preserve">Вказівки мають бути короткими та чіткими, повторюватися </w:t>
      </w:r>
      <w:proofErr w:type="spellStart"/>
      <w:r>
        <w:rPr>
          <w:color w:val="000000"/>
          <w:sz w:val="30"/>
          <w:szCs w:val="30"/>
          <w:lang w:val="uk-UA"/>
        </w:rPr>
        <w:t>кількаразово</w:t>
      </w:r>
      <w:proofErr w:type="spellEnd"/>
      <w:r>
        <w:rPr>
          <w:color w:val="000000"/>
          <w:sz w:val="30"/>
          <w:szCs w:val="30"/>
          <w:lang w:val="uk-UA"/>
        </w:rPr>
        <w:t>.</w:t>
      </w:r>
    </w:p>
    <w:p w:rsidR="00D469A5" w:rsidRDefault="00D469A5" w:rsidP="00D469A5">
      <w:pPr>
        <w:numPr>
          <w:ilvl w:val="0"/>
          <w:numId w:val="5"/>
        </w:numPr>
        <w:tabs>
          <w:tab w:val="clear" w:pos="72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 xml:space="preserve">Учневі важко зосередитися, тому його потрібно </w:t>
      </w:r>
      <w:proofErr w:type="spellStart"/>
      <w:r>
        <w:rPr>
          <w:color w:val="000000"/>
          <w:sz w:val="30"/>
          <w:szCs w:val="30"/>
          <w:lang w:val="uk-UA"/>
        </w:rPr>
        <w:t>кількаразово</w:t>
      </w:r>
      <w:proofErr w:type="spellEnd"/>
      <w:r>
        <w:rPr>
          <w:color w:val="000000"/>
          <w:sz w:val="30"/>
          <w:szCs w:val="30"/>
          <w:lang w:val="uk-UA"/>
        </w:rPr>
        <w:t xml:space="preserve"> спонукати до виконання, контролювати цей процес до його завершення, адаптувати завдання таким чином, щоб учень встигав працювати у темпі всього класу.</w:t>
      </w:r>
    </w:p>
    <w:p w:rsidR="00D469A5" w:rsidRDefault="00D469A5" w:rsidP="00D469A5">
      <w:pPr>
        <w:numPr>
          <w:ilvl w:val="0"/>
          <w:numId w:val="5"/>
        </w:numPr>
        <w:tabs>
          <w:tab w:val="clear" w:pos="72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Домагайтеся виконання завдання і перевіряйте його.</w:t>
      </w:r>
    </w:p>
    <w:p w:rsidR="00D469A5" w:rsidRDefault="00D469A5" w:rsidP="00D469A5">
      <w:pPr>
        <w:numPr>
          <w:ilvl w:val="0"/>
          <w:numId w:val="5"/>
        </w:numPr>
        <w:tabs>
          <w:tab w:val="clear" w:pos="72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Знаходьте різноманітні можливості для виступу учня перед класом (наприклад, як саме виконував завдання, що робив під час чергування, як готував творчу роботу тощо).</w:t>
      </w:r>
    </w:p>
    <w:p w:rsidR="00D469A5" w:rsidRDefault="00D469A5" w:rsidP="00D469A5">
      <w:pPr>
        <w:numPr>
          <w:ilvl w:val="0"/>
          <w:numId w:val="5"/>
        </w:numPr>
        <w:tabs>
          <w:tab w:val="clear" w:pos="72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Навчальний матеріал потрібно по можливості унаочнити настільки, щоб він утримував увагу учня і був максимально інформативним.</w:t>
      </w:r>
    </w:p>
    <w:p w:rsidR="00D469A5" w:rsidRDefault="00D469A5" w:rsidP="00D469A5">
      <w:pPr>
        <w:numPr>
          <w:ilvl w:val="0"/>
          <w:numId w:val="5"/>
        </w:numPr>
        <w:tabs>
          <w:tab w:val="clear" w:pos="72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Хваліть дитину, використовуйте зворотний зв’язок, емоційно реагуйте на її найменші досягнення, підвищуйте її самооцінку, статус у колективі.</w:t>
      </w:r>
    </w:p>
    <w:p w:rsidR="00D469A5" w:rsidRDefault="00D469A5" w:rsidP="00D469A5">
      <w:pPr>
        <w:numPr>
          <w:ilvl w:val="0"/>
          <w:numId w:val="5"/>
        </w:numPr>
        <w:tabs>
          <w:tab w:val="clear" w:pos="72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Необхідно постійно заохочувати учня, рідше явно вказувати на хиби, віднаходити коректні способи вказати на помилки.</w:t>
      </w:r>
    </w:p>
    <w:p w:rsidR="00D469A5" w:rsidRDefault="00D469A5" w:rsidP="00D469A5">
      <w:pPr>
        <w:numPr>
          <w:ilvl w:val="0"/>
          <w:numId w:val="5"/>
        </w:numPr>
        <w:tabs>
          <w:tab w:val="clear" w:pos="72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Потрібно виробляти позитивну мотивацію у навчанні.</w:t>
      </w:r>
    </w:p>
    <w:p w:rsidR="00D469A5" w:rsidRDefault="00D469A5" w:rsidP="00D469A5">
      <w:pPr>
        <w:numPr>
          <w:ilvl w:val="0"/>
          <w:numId w:val="5"/>
        </w:numPr>
        <w:tabs>
          <w:tab w:val="clear" w:pos="72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Спирайтеся на сильні сторони учня, відзначайте його особливі успіхи, особливо в діяльності, до якої він виявляє інтерес.</w:t>
      </w:r>
    </w:p>
    <w:p w:rsidR="00D469A5" w:rsidRDefault="00D469A5" w:rsidP="00D469A5">
      <w:pPr>
        <w:numPr>
          <w:ilvl w:val="0"/>
          <w:numId w:val="5"/>
        </w:numPr>
        <w:tabs>
          <w:tab w:val="clear" w:pos="72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У разі епатажних чи неадекватних проявів чи дій учня дотримуйтеся тактики поведінки, обраної командою фахівців.</w:t>
      </w:r>
    </w:p>
    <w:p w:rsidR="00D469A5" w:rsidRDefault="00D469A5" w:rsidP="00D469A5">
      <w:pPr>
        <w:numPr>
          <w:ilvl w:val="0"/>
          <w:numId w:val="5"/>
        </w:numPr>
        <w:tabs>
          <w:tab w:val="clear" w:pos="72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Тісно та якомога частіше спілкуйтеся і співпрацюйте з батьками учня.</w:t>
      </w:r>
    </w:p>
    <w:p w:rsidR="00D469A5" w:rsidRDefault="00D469A5" w:rsidP="00D469A5">
      <w:pPr>
        <w:ind w:firstLine="709"/>
        <w:jc w:val="both"/>
        <w:rPr>
          <w:b/>
          <w:i/>
          <w:color w:val="000000"/>
          <w:sz w:val="30"/>
          <w:szCs w:val="30"/>
          <w:lang w:val="uk-UA"/>
        </w:rPr>
      </w:pPr>
    </w:p>
    <w:p w:rsidR="00D469A5" w:rsidRDefault="00D469A5" w:rsidP="00D469A5">
      <w:pPr>
        <w:ind w:firstLine="709"/>
        <w:jc w:val="both"/>
        <w:rPr>
          <w:b/>
          <w:i/>
          <w:color w:val="000000"/>
          <w:sz w:val="30"/>
          <w:szCs w:val="30"/>
          <w:lang w:val="uk-UA"/>
        </w:rPr>
      </w:pPr>
      <w:r>
        <w:rPr>
          <w:b/>
          <w:i/>
          <w:color w:val="000000"/>
          <w:sz w:val="30"/>
          <w:szCs w:val="30"/>
          <w:lang w:val="uk-UA"/>
        </w:rPr>
        <w:t>Діти з раннім дитячим аутизмом (неконтактні діти)</w:t>
      </w:r>
    </w:p>
    <w:p w:rsidR="00D469A5" w:rsidRDefault="00D469A5" w:rsidP="00D469A5">
      <w:pPr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Обмежена товариськість дитини може бути наслідком різних причин: боязкості, вразливості, лякливості, емоційних порушень (депресії), незначної потреби у спілкуванні.</w:t>
      </w:r>
    </w:p>
    <w:p w:rsidR="00D469A5" w:rsidRDefault="00D469A5" w:rsidP="00D469A5">
      <w:pPr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 xml:space="preserve">Характеристика особливостей </w:t>
      </w:r>
      <w:proofErr w:type="spellStart"/>
      <w:r>
        <w:rPr>
          <w:color w:val="000000"/>
          <w:sz w:val="30"/>
          <w:szCs w:val="30"/>
          <w:lang w:val="uk-UA"/>
        </w:rPr>
        <w:t>малоконтактних</w:t>
      </w:r>
      <w:proofErr w:type="spellEnd"/>
      <w:r>
        <w:rPr>
          <w:color w:val="000000"/>
          <w:sz w:val="30"/>
          <w:szCs w:val="30"/>
          <w:lang w:val="uk-UA"/>
        </w:rPr>
        <w:t xml:space="preserve"> дітей:</w:t>
      </w:r>
    </w:p>
    <w:p w:rsidR="00D469A5" w:rsidRDefault="00D469A5" w:rsidP="00D469A5">
      <w:pPr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1) невміння організовувати спільну гру та встановлювати дружні стосунки з однолітками;</w:t>
      </w:r>
    </w:p>
    <w:p w:rsidR="00D469A5" w:rsidRDefault="00D469A5" w:rsidP="00D469A5">
      <w:pPr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lastRenderedPageBreak/>
        <w:t>2) відсутність чуйності до людей, байдужість до проявів любові, фізичного контакту;</w:t>
      </w:r>
    </w:p>
    <w:p w:rsidR="00D469A5" w:rsidRDefault="00D469A5" w:rsidP="00D469A5">
      <w:pPr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 xml:space="preserve">3) уникнення емоційних прихильностей, </w:t>
      </w:r>
      <w:proofErr w:type="spellStart"/>
      <w:r>
        <w:rPr>
          <w:color w:val="000000"/>
          <w:sz w:val="30"/>
          <w:szCs w:val="30"/>
          <w:lang w:val="uk-UA"/>
        </w:rPr>
        <w:t>негативістичні</w:t>
      </w:r>
      <w:proofErr w:type="spellEnd"/>
      <w:r>
        <w:rPr>
          <w:color w:val="000000"/>
          <w:sz w:val="30"/>
          <w:szCs w:val="30"/>
          <w:lang w:val="uk-UA"/>
        </w:rPr>
        <w:t xml:space="preserve"> реакції на прохання;</w:t>
      </w:r>
    </w:p>
    <w:p w:rsidR="00D469A5" w:rsidRDefault="00D469A5" w:rsidP="00D469A5">
      <w:pPr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4) недостатність очного контакту та мімічного реагування;</w:t>
      </w:r>
    </w:p>
    <w:p w:rsidR="00D469A5" w:rsidRDefault="00D469A5" w:rsidP="00D469A5">
      <w:pPr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5) підвищений рівень тривоги від контакту з іншими людьми.</w:t>
      </w:r>
    </w:p>
    <w:p w:rsidR="00D469A5" w:rsidRDefault="00D469A5" w:rsidP="00D469A5">
      <w:pPr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Ці особливості можуть бути спричинені специфічним психічним захворюванням – ранній дитячий аутизм.</w:t>
      </w:r>
    </w:p>
    <w:p w:rsidR="00D469A5" w:rsidRDefault="00D469A5" w:rsidP="00D469A5">
      <w:pPr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 xml:space="preserve">Частота прояву хвороби 1 : 800 дітей. РДА часто плутають із дитячою шизофренією (спільні ознаки: фантазії, аутизм). Причиною </w:t>
      </w:r>
      <w:proofErr w:type="spellStart"/>
      <w:r>
        <w:rPr>
          <w:color w:val="000000"/>
          <w:sz w:val="30"/>
          <w:szCs w:val="30"/>
          <w:lang w:val="uk-UA"/>
        </w:rPr>
        <w:t>аутичних</w:t>
      </w:r>
      <w:proofErr w:type="spellEnd"/>
      <w:r>
        <w:rPr>
          <w:color w:val="000000"/>
          <w:sz w:val="30"/>
          <w:szCs w:val="30"/>
          <w:lang w:val="uk-UA"/>
        </w:rPr>
        <w:t xml:space="preserve"> проявів можуть бути холодність та відчуженість матері зі слабкою емоційною прихильністю до дитини, недостатнє заохочення, тривала деривація (відсутність матері). У </w:t>
      </w:r>
      <w:proofErr w:type="spellStart"/>
      <w:r>
        <w:rPr>
          <w:color w:val="000000"/>
          <w:sz w:val="30"/>
          <w:szCs w:val="30"/>
          <w:lang w:val="uk-UA"/>
        </w:rPr>
        <w:t>внутріутробному</w:t>
      </w:r>
      <w:proofErr w:type="spellEnd"/>
      <w:r>
        <w:rPr>
          <w:color w:val="000000"/>
          <w:sz w:val="30"/>
          <w:szCs w:val="30"/>
          <w:lang w:val="uk-UA"/>
        </w:rPr>
        <w:t xml:space="preserve"> періоді причинами виникнення аутизму можуть бути краснуха, кисневе голодування).</w:t>
      </w:r>
    </w:p>
    <w:p w:rsidR="00D469A5" w:rsidRDefault="00D469A5" w:rsidP="00D469A5">
      <w:pPr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Низка особливостей дітей із синдромом РДА:</w:t>
      </w:r>
    </w:p>
    <w:p w:rsidR="00D469A5" w:rsidRDefault="00D469A5" w:rsidP="00D469A5">
      <w:pPr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1) нерухомий або «наскрізний» погляд;</w:t>
      </w:r>
    </w:p>
    <w:p w:rsidR="00D469A5" w:rsidRDefault="00D469A5" w:rsidP="00D469A5">
      <w:pPr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2) не любить фізичний контакт, уникає обіймів;</w:t>
      </w:r>
    </w:p>
    <w:p w:rsidR="00D469A5" w:rsidRDefault="00D469A5" w:rsidP="00D469A5">
      <w:pPr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3) неадекватна реакція на нове;</w:t>
      </w:r>
    </w:p>
    <w:p w:rsidR="00D469A5" w:rsidRDefault="00D469A5" w:rsidP="00D469A5">
      <w:pPr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4) відсутність контакту з однолітками (не спілкується, спроби втекти);</w:t>
      </w:r>
    </w:p>
    <w:p w:rsidR="00D469A5" w:rsidRDefault="00D469A5" w:rsidP="00D469A5">
      <w:pPr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5) любить іграшки звукові та ті, що рухаються;</w:t>
      </w:r>
    </w:p>
    <w:p w:rsidR="00D469A5" w:rsidRDefault="00D469A5" w:rsidP="00D469A5">
      <w:pPr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 xml:space="preserve">6) агресія до тварин, дітей, </w:t>
      </w:r>
      <w:proofErr w:type="spellStart"/>
      <w:r>
        <w:rPr>
          <w:color w:val="000000"/>
          <w:sz w:val="30"/>
          <w:szCs w:val="30"/>
          <w:lang w:val="uk-UA"/>
        </w:rPr>
        <w:t>аутоагресія</w:t>
      </w:r>
      <w:proofErr w:type="spellEnd"/>
      <w:r>
        <w:rPr>
          <w:color w:val="000000"/>
          <w:sz w:val="30"/>
          <w:szCs w:val="30"/>
          <w:lang w:val="uk-UA"/>
        </w:rPr>
        <w:t>;</w:t>
      </w:r>
    </w:p>
    <w:p w:rsidR="00D469A5" w:rsidRDefault="00D469A5" w:rsidP="00D469A5">
      <w:pPr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7) затримка навичок жування, самообслуговування;</w:t>
      </w:r>
    </w:p>
    <w:p w:rsidR="00D469A5" w:rsidRDefault="00D469A5" w:rsidP="00D469A5">
      <w:pPr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8) відмова від спілкування, ехолалії, мова про себе в 3-й особі: «Оленка не може поїсти».</w:t>
      </w:r>
    </w:p>
    <w:p w:rsidR="00D469A5" w:rsidRDefault="00D469A5" w:rsidP="00D469A5">
      <w:pPr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 xml:space="preserve">Допомога дитині: заняття з психологом, забезпечення уваги і любові, почуття безпеки, привчати до доторкувань, мімічних реагувань, самостійності, музики, віршів, складання </w:t>
      </w:r>
      <w:proofErr w:type="spellStart"/>
      <w:r>
        <w:rPr>
          <w:color w:val="000000"/>
          <w:sz w:val="30"/>
          <w:szCs w:val="30"/>
          <w:lang w:val="uk-UA"/>
        </w:rPr>
        <w:t>пазлів</w:t>
      </w:r>
      <w:proofErr w:type="spellEnd"/>
      <w:r>
        <w:rPr>
          <w:color w:val="000000"/>
          <w:sz w:val="30"/>
          <w:szCs w:val="30"/>
          <w:lang w:val="uk-UA"/>
        </w:rPr>
        <w:t>.</w:t>
      </w:r>
    </w:p>
    <w:p w:rsidR="00D469A5" w:rsidRDefault="00D469A5" w:rsidP="00D469A5">
      <w:pPr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На основі результатів обстеження дитини складається індивідуальна програма корекції.</w:t>
      </w:r>
    </w:p>
    <w:p w:rsidR="00D469A5" w:rsidRDefault="00D469A5" w:rsidP="00D469A5">
      <w:pPr>
        <w:ind w:firstLine="709"/>
        <w:jc w:val="center"/>
        <w:rPr>
          <w:b/>
          <w:color w:val="000000"/>
          <w:sz w:val="30"/>
          <w:szCs w:val="30"/>
          <w:lang w:val="uk-UA"/>
        </w:rPr>
      </w:pPr>
      <w:r>
        <w:rPr>
          <w:b/>
          <w:color w:val="000000"/>
          <w:sz w:val="30"/>
          <w:szCs w:val="30"/>
          <w:lang w:val="uk-UA"/>
        </w:rPr>
        <w:t>Поради вчителеві</w:t>
      </w:r>
    </w:p>
    <w:p w:rsidR="00D469A5" w:rsidRDefault="00D469A5" w:rsidP="00D469A5">
      <w:pPr>
        <w:numPr>
          <w:ilvl w:val="0"/>
          <w:numId w:val="6"/>
        </w:numPr>
        <w:tabs>
          <w:tab w:val="num" w:pos="1080"/>
        </w:tabs>
        <w:ind w:left="1080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установити позитивний емоційний контакт;</w:t>
      </w:r>
    </w:p>
    <w:p w:rsidR="00D469A5" w:rsidRDefault="00D469A5" w:rsidP="00D469A5">
      <w:pPr>
        <w:numPr>
          <w:ilvl w:val="0"/>
          <w:numId w:val="6"/>
        </w:numPr>
        <w:tabs>
          <w:tab w:val="num" w:pos="1080"/>
        </w:tabs>
        <w:ind w:left="1080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використовувати стереотипи дитини;</w:t>
      </w:r>
    </w:p>
    <w:p w:rsidR="00D469A5" w:rsidRDefault="00D469A5" w:rsidP="00D469A5">
      <w:pPr>
        <w:numPr>
          <w:ilvl w:val="0"/>
          <w:numId w:val="6"/>
        </w:numPr>
        <w:tabs>
          <w:tab w:val="num" w:pos="1080"/>
        </w:tabs>
        <w:ind w:left="1080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навчати дитину мови почуттів, фіксувати увагу на емоційному стані людей і тварин;</w:t>
      </w:r>
    </w:p>
    <w:p w:rsidR="00D469A5" w:rsidRDefault="00D469A5" w:rsidP="00D469A5">
      <w:pPr>
        <w:numPr>
          <w:ilvl w:val="0"/>
          <w:numId w:val="6"/>
        </w:numPr>
        <w:tabs>
          <w:tab w:val="num" w:pos="1080"/>
        </w:tabs>
        <w:ind w:left="1080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навчати поведінкової етики на емоційній основі, аналізувати світ емоцій (у подальшому розвиток творчих здібностей та уяви дозволяє дитині адекватно сприймати літературні казки);</w:t>
      </w:r>
    </w:p>
    <w:p w:rsidR="00D469A5" w:rsidRDefault="00D469A5" w:rsidP="00D469A5">
      <w:pPr>
        <w:numPr>
          <w:ilvl w:val="0"/>
          <w:numId w:val="6"/>
        </w:numPr>
        <w:tabs>
          <w:tab w:val="num" w:pos="1080"/>
        </w:tabs>
        <w:ind w:left="1080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lastRenderedPageBreak/>
        <w:t xml:space="preserve">не використовувати </w:t>
      </w:r>
      <w:proofErr w:type="spellStart"/>
      <w:r>
        <w:rPr>
          <w:color w:val="000000"/>
          <w:sz w:val="30"/>
          <w:szCs w:val="30"/>
          <w:lang w:val="uk-UA"/>
        </w:rPr>
        <w:t>травмуючі</w:t>
      </w:r>
      <w:proofErr w:type="spellEnd"/>
      <w:r>
        <w:rPr>
          <w:color w:val="000000"/>
          <w:sz w:val="30"/>
          <w:szCs w:val="30"/>
          <w:lang w:val="uk-UA"/>
        </w:rPr>
        <w:t xml:space="preserve"> слова: «ти злякався…», «не вийшло…»; завдання педагога – попередити наростання негативізму, подолати комунікативний бар’єр;</w:t>
      </w:r>
    </w:p>
    <w:p w:rsidR="00D469A5" w:rsidRDefault="00D469A5" w:rsidP="00D469A5">
      <w:pPr>
        <w:numPr>
          <w:ilvl w:val="0"/>
          <w:numId w:val="6"/>
        </w:numPr>
        <w:tabs>
          <w:tab w:val="num" w:pos="1080"/>
        </w:tabs>
        <w:ind w:left="1080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формувати навички самообслуговування: соціально-побутова адаптація дітей – один із напрямів роботи.</w:t>
      </w:r>
    </w:p>
    <w:p w:rsidR="00D469A5" w:rsidRDefault="00D469A5" w:rsidP="00D469A5">
      <w:pPr>
        <w:ind w:firstLine="709"/>
        <w:jc w:val="both"/>
        <w:rPr>
          <w:color w:val="000000"/>
          <w:sz w:val="30"/>
          <w:szCs w:val="30"/>
          <w:lang w:val="uk-UA"/>
        </w:rPr>
      </w:pPr>
    </w:p>
    <w:p w:rsidR="00D469A5" w:rsidRPr="00737257" w:rsidRDefault="00D469A5" w:rsidP="00D469A5">
      <w:pPr>
        <w:rPr>
          <w:lang w:val="uk-UA"/>
        </w:rPr>
      </w:pPr>
    </w:p>
    <w:p w:rsidR="007018EB" w:rsidRDefault="007018EB" w:rsidP="007018EB">
      <w:pPr>
        <w:ind w:firstLine="709"/>
        <w:jc w:val="center"/>
        <w:rPr>
          <w:b/>
          <w:i/>
          <w:sz w:val="30"/>
          <w:szCs w:val="30"/>
          <w:lang w:val="uk-UA"/>
        </w:rPr>
      </w:pPr>
      <w:r w:rsidRPr="00A4285A">
        <w:rPr>
          <w:b/>
          <w:i/>
          <w:sz w:val="30"/>
          <w:szCs w:val="30"/>
          <w:lang w:val="uk-UA"/>
        </w:rPr>
        <w:t>Психолого-педагогічний супровід дітей із порушеннями сенсорних аналізаторів</w:t>
      </w:r>
    </w:p>
    <w:p w:rsidR="007018EB" w:rsidRPr="00A4285A" w:rsidRDefault="007018EB" w:rsidP="007018EB">
      <w:pPr>
        <w:ind w:firstLine="709"/>
        <w:jc w:val="center"/>
        <w:rPr>
          <w:b/>
          <w:color w:val="000000"/>
          <w:sz w:val="30"/>
          <w:szCs w:val="30"/>
          <w:lang w:val="uk-UA"/>
        </w:rPr>
      </w:pPr>
    </w:p>
    <w:p w:rsidR="007018EB" w:rsidRPr="00617974" w:rsidRDefault="007018EB" w:rsidP="007018EB">
      <w:pPr>
        <w:ind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 xml:space="preserve">На сьогодні в Україні </w:t>
      </w:r>
      <w:r w:rsidRPr="00617974">
        <w:rPr>
          <w:b/>
          <w:i/>
          <w:color w:val="000000"/>
          <w:sz w:val="30"/>
          <w:szCs w:val="30"/>
          <w:lang w:val="uk-UA"/>
        </w:rPr>
        <w:t>порушення зору</w:t>
      </w:r>
      <w:r w:rsidRPr="00617974">
        <w:rPr>
          <w:color w:val="000000"/>
          <w:sz w:val="30"/>
          <w:szCs w:val="30"/>
          <w:lang w:val="uk-UA"/>
        </w:rPr>
        <w:t xml:space="preserve"> посідають перше місце серед інших розладів. До цієї групи належать сліпі (близько 10%) та </w:t>
      </w:r>
      <w:proofErr w:type="spellStart"/>
      <w:r w:rsidRPr="00617974">
        <w:rPr>
          <w:color w:val="000000"/>
          <w:sz w:val="30"/>
          <w:szCs w:val="30"/>
          <w:lang w:val="uk-UA"/>
        </w:rPr>
        <w:t>слабозорі</w:t>
      </w:r>
      <w:proofErr w:type="spellEnd"/>
      <w:r w:rsidRPr="00617974">
        <w:rPr>
          <w:color w:val="000000"/>
          <w:sz w:val="30"/>
          <w:szCs w:val="30"/>
          <w:lang w:val="uk-UA"/>
        </w:rPr>
        <w:t xml:space="preserve"> (люди зі зниженим зором). Сліпими вважаються особи, у яких повністю відсутні зорові відчуття або ж ті, котрі мають лише незначну частку </w:t>
      </w:r>
      <w:proofErr w:type="spellStart"/>
      <w:r w:rsidRPr="00617974">
        <w:rPr>
          <w:color w:val="000000"/>
          <w:sz w:val="30"/>
          <w:szCs w:val="30"/>
          <w:lang w:val="uk-UA"/>
        </w:rPr>
        <w:t>світловід</w:t>
      </w:r>
      <w:r>
        <w:rPr>
          <w:color w:val="000000"/>
          <w:sz w:val="30"/>
          <w:szCs w:val="30"/>
          <w:lang w:val="uk-UA"/>
        </w:rPr>
        <w:t>чуттів</w:t>
      </w:r>
      <w:proofErr w:type="spellEnd"/>
      <w:r>
        <w:rPr>
          <w:color w:val="000000"/>
          <w:sz w:val="30"/>
          <w:szCs w:val="30"/>
          <w:lang w:val="uk-UA"/>
        </w:rPr>
        <w:t xml:space="preserve"> (гострота зору до 0,004);</w:t>
      </w:r>
      <w:r w:rsidRPr="00617974">
        <w:rPr>
          <w:color w:val="000000"/>
          <w:sz w:val="30"/>
          <w:szCs w:val="30"/>
          <w:lang w:val="uk-UA"/>
        </w:rPr>
        <w:t xml:space="preserve"> </w:t>
      </w:r>
      <w:proofErr w:type="spellStart"/>
      <w:r>
        <w:rPr>
          <w:color w:val="000000"/>
          <w:sz w:val="30"/>
          <w:szCs w:val="30"/>
          <w:lang w:val="uk-UA"/>
        </w:rPr>
        <w:t>с</w:t>
      </w:r>
      <w:r w:rsidRPr="00617974">
        <w:rPr>
          <w:color w:val="000000"/>
          <w:sz w:val="30"/>
          <w:szCs w:val="30"/>
          <w:lang w:val="uk-UA"/>
        </w:rPr>
        <w:t>лабозорими</w:t>
      </w:r>
      <w:proofErr w:type="spellEnd"/>
      <w:r w:rsidRPr="00617974">
        <w:rPr>
          <w:color w:val="000000"/>
          <w:sz w:val="30"/>
          <w:szCs w:val="30"/>
          <w:lang w:val="uk-UA"/>
        </w:rPr>
        <w:t xml:space="preserve"> – ті, хто має значне зниження зору (</w:t>
      </w:r>
      <w:r>
        <w:rPr>
          <w:color w:val="000000"/>
          <w:sz w:val="30"/>
          <w:szCs w:val="30"/>
          <w:lang w:val="uk-UA"/>
        </w:rPr>
        <w:t>у</w:t>
      </w:r>
      <w:r w:rsidRPr="00617974">
        <w:rPr>
          <w:color w:val="000000"/>
          <w:sz w:val="30"/>
          <w:szCs w:val="30"/>
          <w:lang w:val="uk-UA"/>
        </w:rPr>
        <w:t xml:space="preserve"> межах від 0,05 до 0,2 при використанні коригуючи окулярів).</w:t>
      </w:r>
    </w:p>
    <w:p w:rsidR="007018EB" w:rsidRPr="00617974" w:rsidRDefault="007018EB" w:rsidP="007018EB">
      <w:pPr>
        <w:ind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Основною причиною зниження гостроти зору є вроджені захворювання або аномалії очей (70% випадків). Фактори, що спричинюють аномалії очей</w:t>
      </w:r>
      <w:r>
        <w:rPr>
          <w:color w:val="000000"/>
          <w:sz w:val="30"/>
          <w:szCs w:val="30"/>
          <w:lang w:val="uk-UA"/>
        </w:rPr>
        <w:t>,</w:t>
      </w:r>
      <w:r w:rsidRPr="00617974">
        <w:rPr>
          <w:color w:val="000000"/>
          <w:sz w:val="30"/>
          <w:szCs w:val="30"/>
          <w:lang w:val="uk-UA"/>
        </w:rPr>
        <w:t xml:space="preserve"> надзвичайно різноманітні. Серед ендогенних (внутрішніх) – спадковість, гормональні порушення у матері та плоду, резус-несумісність, вік батьків, порушення обміну речовин тощо. До ендогенних (зовнішніх) факторів можна віднести різноманітні інтоксикації, інфекційні та вірусні захворювання та ін. </w:t>
      </w:r>
    </w:p>
    <w:p w:rsidR="007018EB" w:rsidRPr="00617974" w:rsidRDefault="007018EB" w:rsidP="007018EB">
      <w:pPr>
        <w:ind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 xml:space="preserve">Серед поширених розладів органів зору – </w:t>
      </w:r>
      <w:proofErr w:type="spellStart"/>
      <w:r w:rsidRPr="00617974">
        <w:rPr>
          <w:color w:val="000000"/>
          <w:sz w:val="30"/>
          <w:szCs w:val="30"/>
          <w:lang w:val="uk-UA"/>
        </w:rPr>
        <w:t>мікрофтальм</w:t>
      </w:r>
      <w:proofErr w:type="spellEnd"/>
      <w:r w:rsidRPr="00617974">
        <w:rPr>
          <w:color w:val="000000"/>
          <w:sz w:val="30"/>
          <w:szCs w:val="30"/>
          <w:lang w:val="uk-UA"/>
        </w:rPr>
        <w:t>, анофтальм, катаракта, глаукома, атрофія зорового нерва, дегенерація сітківки, астигматизм, короткозорість, далекозорість і т. ін.</w:t>
      </w:r>
    </w:p>
    <w:p w:rsidR="007018EB" w:rsidRPr="00617974" w:rsidRDefault="007018EB" w:rsidP="007018EB">
      <w:pPr>
        <w:ind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Захворювання очей призводить до складних порушень зорової функції – знижується гострота, звужується поле зору, порушується просторовий зір.</w:t>
      </w:r>
    </w:p>
    <w:p w:rsidR="007018EB" w:rsidRPr="00617974" w:rsidRDefault="007018EB" w:rsidP="007018EB">
      <w:pPr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У</w:t>
      </w:r>
      <w:r w:rsidRPr="00617974">
        <w:rPr>
          <w:color w:val="000000"/>
          <w:sz w:val="30"/>
          <w:szCs w:val="30"/>
          <w:lang w:val="uk-UA"/>
        </w:rPr>
        <w:t>наслідок неповного чи спотвореного сприйняття довкілля уявлення таких дітей певною мірою збіднені, фрагментарні, одержана інформація погано запам’ятовується. Діти відчувають труднощі під час чи</w:t>
      </w:r>
      <w:r>
        <w:rPr>
          <w:color w:val="000000"/>
          <w:sz w:val="30"/>
          <w:szCs w:val="30"/>
          <w:lang w:val="uk-UA"/>
        </w:rPr>
        <w:t>тання, письма, практичних робіт,</w:t>
      </w:r>
      <w:r w:rsidRPr="00617974">
        <w:rPr>
          <w:color w:val="000000"/>
          <w:sz w:val="30"/>
          <w:szCs w:val="30"/>
          <w:lang w:val="uk-UA"/>
        </w:rPr>
        <w:t xml:space="preserve"> швидко стомлюються, що зумовлює зниження розумової та фізичної працездатності. Саме тому вони потребують дозованого зорового навантаження та охоронного режиму під час організації навчального процесу.</w:t>
      </w:r>
    </w:p>
    <w:p w:rsidR="007018EB" w:rsidRPr="00617974" w:rsidRDefault="007018EB" w:rsidP="007018EB">
      <w:pPr>
        <w:ind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 xml:space="preserve">З огляду на те, що </w:t>
      </w:r>
      <w:r>
        <w:rPr>
          <w:color w:val="000000"/>
          <w:sz w:val="30"/>
          <w:szCs w:val="30"/>
          <w:lang w:val="uk-UA"/>
        </w:rPr>
        <w:t>в</w:t>
      </w:r>
      <w:r w:rsidRPr="00617974">
        <w:rPr>
          <w:color w:val="000000"/>
          <w:sz w:val="30"/>
          <w:szCs w:val="30"/>
          <w:lang w:val="uk-UA"/>
        </w:rPr>
        <w:t>продовж навчання зір учнів може змінюватися (відповідно змінюватимуться офтальмологічні рекомендації), необхідна скоординована робота педагогів, шкільного лікаря, офтальмолога та батьків, які мають тримати під контролем допустимі фізичні та зорові навантаження учня.</w:t>
      </w:r>
    </w:p>
    <w:p w:rsidR="007018EB" w:rsidRPr="00617974" w:rsidRDefault="007018EB" w:rsidP="007018EB">
      <w:pPr>
        <w:ind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lastRenderedPageBreak/>
        <w:t xml:space="preserve">Організовуючи навчальний процес для таких учнів, педагог має врахувати офтальмологічні дані щодо ступеня зниження зору, характеру захворювання, особливостей його перебігу та прогнозу на майбутнє (можливість погіршення чи покращення). З огляду на це, </w:t>
      </w:r>
      <w:r>
        <w:rPr>
          <w:color w:val="000000"/>
          <w:sz w:val="30"/>
          <w:szCs w:val="30"/>
          <w:lang w:val="uk-UA"/>
        </w:rPr>
        <w:t>у</w:t>
      </w:r>
      <w:r w:rsidRPr="00617974">
        <w:rPr>
          <w:color w:val="000000"/>
          <w:sz w:val="30"/>
          <w:szCs w:val="30"/>
          <w:lang w:val="uk-UA"/>
        </w:rPr>
        <w:t xml:space="preserve">читель має бути поінформованим </w:t>
      </w:r>
      <w:r>
        <w:rPr>
          <w:color w:val="000000"/>
          <w:sz w:val="30"/>
          <w:szCs w:val="30"/>
          <w:lang w:val="uk-UA"/>
        </w:rPr>
        <w:t>про</w:t>
      </w:r>
      <w:r w:rsidRPr="00617974">
        <w:rPr>
          <w:color w:val="000000"/>
          <w:sz w:val="30"/>
          <w:szCs w:val="30"/>
          <w:lang w:val="uk-UA"/>
        </w:rPr>
        <w:t xml:space="preserve"> рекомендаці</w:t>
      </w:r>
      <w:r>
        <w:rPr>
          <w:color w:val="000000"/>
          <w:sz w:val="30"/>
          <w:szCs w:val="30"/>
          <w:lang w:val="uk-UA"/>
        </w:rPr>
        <w:t>ї</w:t>
      </w:r>
      <w:r w:rsidRPr="00617974">
        <w:rPr>
          <w:color w:val="000000"/>
          <w:sz w:val="30"/>
          <w:szCs w:val="30"/>
          <w:lang w:val="uk-UA"/>
        </w:rPr>
        <w:t xml:space="preserve"> офтальмолога стосовно використання звичайних і спеціальних засобів корекції (окуляри, контактні лінзи тощо) та додаткових засобів, що покращують зір (збільшувані лінзи,</w:t>
      </w:r>
      <w:r>
        <w:rPr>
          <w:color w:val="000000"/>
          <w:sz w:val="30"/>
          <w:szCs w:val="30"/>
          <w:lang w:val="uk-UA"/>
        </w:rPr>
        <w:t xml:space="preserve"> проектори, </w:t>
      </w:r>
      <w:proofErr w:type="spellStart"/>
      <w:r>
        <w:rPr>
          <w:color w:val="000000"/>
          <w:sz w:val="30"/>
          <w:szCs w:val="30"/>
          <w:lang w:val="uk-UA"/>
        </w:rPr>
        <w:t>тифлоприлади</w:t>
      </w:r>
      <w:proofErr w:type="spellEnd"/>
      <w:r>
        <w:rPr>
          <w:color w:val="000000"/>
          <w:sz w:val="30"/>
          <w:szCs w:val="30"/>
          <w:lang w:val="uk-UA"/>
        </w:rPr>
        <w:t xml:space="preserve">, </w:t>
      </w:r>
      <w:proofErr w:type="spellStart"/>
      <w:r>
        <w:rPr>
          <w:color w:val="000000"/>
          <w:sz w:val="30"/>
          <w:szCs w:val="30"/>
          <w:lang w:val="uk-UA"/>
        </w:rPr>
        <w:t>аудіо</w:t>
      </w:r>
      <w:r w:rsidRPr="00617974">
        <w:rPr>
          <w:color w:val="000000"/>
          <w:sz w:val="30"/>
          <w:szCs w:val="30"/>
          <w:lang w:val="uk-UA"/>
        </w:rPr>
        <w:t>записи</w:t>
      </w:r>
      <w:proofErr w:type="spellEnd"/>
      <w:r w:rsidRPr="00617974">
        <w:rPr>
          <w:color w:val="000000"/>
          <w:sz w:val="30"/>
          <w:szCs w:val="30"/>
          <w:lang w:val="uk-UA"/>
        </w:rPr>
        <w:t>, спеціальні комп’ютерні програми, що трансформують письмовий текст у звуковий та ін.). педагог має знати</w:t>
      </w:r>
      <w:r>
        <w:rPr>
          <w:color w:val="000000"/>
          <w:sz w:val="30"/>
          <w:szCs w:val="30"/>
          <w:lang w:val="uk-UA"/>
        </w:rPr>
        <w:t>,</w:t>
      </w:r>
      <w:r w:rsidRPr="00617974">
        <w:rPr>
          <w:color w:val="000000"/>
          <w:sz w:val="30"/>
          <w:szCs w:val="30"/>
          <w:lang w:val="uk-UA"/>
        </w:rPr>
        <w:t xml:space="preserve"> кому з учнів окуляри призначені для постійного використання, а кому для роботи лише на далекій чи близькій відстані</w:t>
      </w:r>
      <w:r>
        <w:rPr>
          <w:color w:val="000000"/>
          <w:sz w:val="30"/>
          <w:szCs w:val="30"/>
          <w:lang w:val="uk-UA"/>
        </w:rPr>
        <w:t>,</w:t>
      </w:r>
      <w:r w:rsidRPr="00617974">
        <w:rPr>
          <w:color w:val="000000"/>
          <w:sz w:val="30"/>
          <w:szCs w:val="30"/>
          <w:lang w:val="uk-UA"/>
        </w:rPr>
        <w:t xml:space="preserve"> та контролювати дотримання дітьми визначеного режиму.</w:t>
      </w:r>
    </w:p>
    <w:p w:rsidR="007018EB" w:rsidRPr="00617974" w:rsidRDefault="007018EB" w:rsidP="007018EB">
      <w:pPr>
        <w:ind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Лікар має надати рекомендації щодо освітлення робочого місця учня (це не завжди перша парта чи місце біля вікна).</w:t>
      </w:r>
    </w:p>
    <w:p w:rsidR="007018EB" w:rsidRPr="00617974" w:rsidRDefault="007018EB" w:rsidP="007018EB">
      <w:pPr>
        <w:ind w:firstLine="709"/>
        <w:jc w:val="center"/>
        <w:rPr>
          <w:b/>
          <w:color w:val="000000"/>
          <w:sz w:val="30"/>
          <w:szCs w:val="30"/>
          <w:lang w:val="uk-UA"/>
        </w:rPr>
      </w:pPr>
      <w:r>
        <w:rPr>
          <w:b/>
          <w:color w:val="000000"/>
          <w:sz w:val="30"/>
          <w:szCs w:val="30"/>
          <w:lang w:val="uk-UA"/>
        </w:rPr>
        <w:t>П</w:t>
      </w:r>
      <w:r w:rsidRPr="00617974">
        <w:rPr>
          <w:b/>
          <w:color w:val="000000"/>
          <w:sz w:val="30"/>
          <w:szCs w:val="30"/>
          <w:lang w:val="uk-UA"/>
        </w:rPr>
        <w:t>орад</w:t>
      </w:r>
      <w:r>
        <w:rPr>
          <w:b/>
          <w:color w:val="000000"/>
          <w:sz w:val="30"/>
          <w:szCs w:val="30"/>
          <w:lang w:val="uk-UA"/>
        </w:rPr>
        <w:t>и</w:t>
      </w:r>
      <w:r w:rsidRPr="00617974">
        <w:rPr>
          <w:b/>
          <w:color w:val="000000"/>
          <w:sz w:val="30"/>
          <w:szCs w:val="30"/>
          <w:lang w:val="uk-UA"/>
        </w:rPr>
        <w:t xml:space="preserve"> вчителеві</w:t>
      </w:r>
    </w:p>
    <w:p w:rsidR="007018EB" w:rsidRPr="00617974" w:rsidRDefault="007018EB" w:rsidP="007018EB">
      <w:pPr>
        <w:numPr>
          <w:ilvl w:val="0"/>
          <w:numId w:val="7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Через кожні 10–15 хвилин учень має 1–2 хвилини перепочити, роблячи спеціальні вправи.</w:t>
      </w:r>
    </w:p>
    <w:p w:rsidR="007018EB" w:rsidRPr="00617974" w:rsidRDefault="007018EB" w:rsidP="007018EB">
      <w:pPr>
        <w:numPr>
          <w:ilvl w:val="0"/>
          <w:numId w:val="7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 xml:space="preserve">Освітлення робочого місця учня має бути не менше 75–100 </w:t>
      </w:r>
      <w:proofErr w:type="spellStart"/>
      <w:r w:rsidRPr="00617974">
        <w:rPr>
          <w:color w:val="000000"/>
          <w:sz w:val="30"/>
          <w:szCs w:val="30"/>
          <w:lang w:val="uk-UA"/>
        </w:rPr>
        <w:t>кд</w:t>
      </w:r>
      <w:proofErr w:type="spellEnd"/>
      <w:r w:rsidRPr="00617974">
        <w:rPr>
          <w:color w:val="000000"/>
          <w:sz w:val="30"/>
          <w:szCs w:val="30"/>
          <w:lang w:val="uk-UA"/>
        </w:rPr>
        <w:t>/м</w:t>
      </w:r>
      <w:r w:rsidRPr="00617974">
        <w:rPr>
          <w:color w:val="000000"/>
          <w:sz w:val="30"/>
          <w:szCs w:val="30"/>
          <w:vertAlign w:val="superscript"/>
          <w:lang w:val="uk-UA"/>
        </w:rPr>
        <w:t>2</w:t>
      </w:r>
      <w:r w:rsidRPr="00617974">
        <w:rPr>
          <w:color w:val="000000"/>
          <w:sz w:val="30"/>
          <w:szCs w:val="30"/>
          <w:lang w:val="uk-UA"/>
        </w:rPr>
        <w:t>.</w:t>
      </w:r>
    </w:p>
    <w:p w:rsidR="007018EB" w:rsidRPr="00617974" w:rsidRDefault="007018EB" w:rsidP="007018EB">
      <w:pPr>
        <w:numPr>
          <w:ilvl w:val="0"/>
          <w:numId w:val="7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Приберіть усі перешкоди на шляху до робочого місця учня.</w:t>
      </w:r>
    </w:p>
    <w:p w:rsidR="007018EB" w:rsidRPr="00617974" w:rsidRDefault="007018EB" w:rsidP="007018EB">
      <w:pPr>
        <w:numPr>
          <w:ilvl w:val="0"/>
          <w:numId w:val="7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В унаочненнях доцільно збільшити штифт, фон зробити не білим, а світло-жовтим чи світло-зеленим.</w:t>
      </w:r>
    </w:p>
    <w:p w:rsidR="007018EB" w:rsidRPr="00617974" w:rsidRDefault="007018EB" w:rsidP="007018EB">
      <w:pPr>
        <w:numPr>
          <w:ilvl w:val="0"/>
          <w:numId w:val="7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Пишучи на класній дошці, намагайтеся розташувати матеріал так, щоб в учня він не зливався в суцільну лінію. З’ясуйте, написи яким кольором крейди учень бачить краще.</w:t>
      </w:r>
    </w:p>
    <w:p w:rsidR="007018EB" w:rsidRPr="00617974" w:rsidRDefault="007018EB" w:rsidP="007018EB">
      <w:pPr>
        <w:numPr>
          <w:ilvl w:val="0"/>
          <w:numId w:val="7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Давайте можливість учням підійти до дошки чи унаочнення, щоб краще роздивитися написане.</w:t>
      </w:r>
    </w:p>
    <w:p w:rsidR="007018EB" w:rsidRPr="00617974" w:rsidRDefault="007018EB" w:rsidP="007018EB">
      <w:pPr>
        <w:numPr>
          <w:ilvl w:val="0"/>
          <w:numId w:val="7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Озвучуйте все, що пишете.</w:t>
      </w:r>
    </w:p>
    <w:p w:rsidR="007018EB" w:rsidRPr="00617974" w:rsidRDefault="007018EB" w:rsidP="007018EB">
      <w:pPr>
        <w:numPr>
          <w:ilvl w:val="0"/>
          <w:numId w:val="7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 xml:space="preserve">Намагайтеся все, що пишете на дошці, продублювати </w:t>
      </w:r>
      <w:proofErr w:type="spellStart"/>
      <w:r w:rsidRPr="00617974">
        <w:rPr>
          <w:color w:val="000000"/>
          <w:sz w:val="30"/>
          <w:szCs w:val="30"/>
          <w:lang w:val="uk-UA"/>
        </w:rPr>
        <w:t>роздатковим</w:t>
      </w:r>
      <w:proofErr w:type="spellEnd"/>
      <w:r w:rsidRPr="00617974">
        <w:rPr>
          <w:color w:val="000000"/>
          <w:sz w:val="30"/>
          <w:szCs w:val="30"/>
          <w:lang w:val="uk-UA"/>
        </w:rPr>
        <w:t xml:space="preserve"> матеріалом.</w:t>
      </w:r>
    </w:p>
    <w:p w:rsidR="007018EB" w:rsidRPr="00617974" w:rsidRDefault="007018EB" w:rsidP="007018EB">
      <w:pPr>
        <w:numPr>
          <w:ilvl w:val="0"/>
          <w:numId w:val="7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 xml:space="preserve">Зверніть увагу на якість </w:t>
      </w:r>
      <w:proofErr w:type="spellStart"/>
      <w:r w:rsidRPr="00617974">
        <w:rPr>
          <w:color w:val="000000"/>
          <w:sz w:val="30"/>
          <w:szCs w:val="30"/>
          <w:lang w:val="uk-UA"/>
        </w:rPr>
        <w:t>роздаткового</w:t>
      </w:r>
      <w:proofErr w:type="spellEnd"/>
      <w:r w:rsidRPr="00617974">
        <w:rPr>
          <w:color w:val="000000"/>
          <w:sz w:val="30"/>
          <w:szCs w:val="30"/>
          <w:lang w:val="uk-UA"/>
        </w:rPr>
        <w:t xml:space="preserve"> матеріалу: має бути матовий, а не глянцевий папір, шрифт великим і контрастним.</w:t>
      </w:r>
    </w:p>
    <w:p w:rsidR="007018EB" w:rsidRPr="00617974" w:rsidRDefault="007018EB" w:rsidP="007018EB">
      <w:pPr>
        <w:numPr>
          <w:ilvl w:val="0"/>
          <w:numId w:val="7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 xml:space="preserve">Учневі з порушенням зору потрібно більше часу на </w:t>
      </w:r>
      <w:r>
        <w:rPr>
          <w:color w:val="000000"/>
          <w:sz w:val="30"/>
          <w:szCs w:val="30"/>
          <w:lang w:val="uk-UA"/>
        </w:rPr>
        <w:t>виконання вправ, читання тексту.</w:t>
      </w:r>
      <w:r w:rsidRPr="00617974">
        <w:rPr>
          <w:color w:val="000000"/>
          <w:sz w:val="30"/>
          <w:szCs w:val="30"/>
          <w:lang w:val="uk-UA"/>
        </w:rPr>
        <w:t xml:space="preserve"> Не переобтяжуйте учня читанням великих текстів під час самостійного опрацювання матеріалу, краще поясніть ще раз усно, переконайтеся, що він </w:t>
      </w:r>
      <w:r>
        <w:rPr>
          <w:color w:val="000000"/>
          <w:sz w:val="30"/>
          <w:szCs w:val="30"/>
          <w:lang w:val="uk-UA"/>
        </w:rPr>
        <w:t>у</w:t>
      </w:r>
      <w:r w:rsidRPr="00617974">
        <w:rPr>
          <w:color w:val="000000"/>
          <w:sz w:val="30"/>
          <w:szCs w:val="30"/>
          <w:lang w:val="uk-UA"/>
        </w:rPr>
        <w:t>се зрозумів.</w:t>
      </w:r>
    </w:p>
    <w:p w:rsidR="007018EB" w:rsidRPr="00617974" w:rsidRDefault="007018EB" w:rsidP="007018EB">
      <w:pPr>
        <w:numPr>
          <w:ilvl w:val="0"/>
          <w:numId w:val="7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З таких предметів</w:t>
      </w:r>
      <w:r>
        <w:rPr>
          <w:color w:val="000000"/>
          <w:sz w:val="30"/>
          <w:szCs w:val="30"/>
          <w:lang w:val="uk-UA"/>
        </w:rPr>
        <w:t>,</w:t>
      </w:r>
      <w:r w:rsidRPr="00617974">
        <w:rPr>
          <w:color w:val="000000"/>
          <w:sz w:val="30"/>
          <w:szCs w:val="30"/>
          <w:lang w:val="uk-UA"/>
        </w:rPr>
        <w:t xml:space="preserve"> як література, історія, географія</w:t>
      </w:r>
      <w:r>
        <w:rPr>
          <w:color w:val="000000"/>
          <w:sz w:val="30"/>
          <w:szCs w:val="30"/>
          <w:lang w:val="uk-UA"/>
        </w:rPr>
        <w:t>,</w:t>
      </w:r>
      <w:r w:rsidRPr="00617974">
        <w:rPr>
          <w:color w:val="000000"/>
          <w:sz w:val="30"/>
          <w:szCs w:val="30"/>
          <w:lang w:val="uk-UA"/>
        </w:rPr>
        <w:t xml:space="preserve"> </w:t>
      </w:r>
      <w:r>
        <w:rPr>
          <w:color w:val="000000"/>
          <w:sz w:val="30"/>
          <w:szCs w:val="30"/>
          <w:lang w:val="uk-UA"/>
        </w:rPr>
        <w:t xml:space="preserve">можна використовувати </w:t>
      </w:r>
      <w:proofErr w:type="spellStart"/>
      <w:r>
        <w:rPr>
          <w:color w:val="000000"/>
          <w:sz w:val="30"/>
          <w:szCs w:val="30"/>
          <w:lang w:val="uk-UA"/>
        </w:rPr>
        <w:t>аудіо</w:t>
      </w:r>
      <w:r w:rsidRPr="00617974">
        <w:rPr>
          <w:color w:val="000000"/>
          <w:sz w:val="30"/>
          <w:szCs w:val="30"/>
          <w:lang w:val="uk-UA"/>
        </w:rPr>
        <w:t>записи</w:t>
      </w:r>
      <w:proofErr w:type="spellEnd"/>
      <w:r w:rsidRPr="00617974">
        <w:rPr>
          <w:color w:val="000000"/>
          <w:sz w:val="30"/>
          <w:szCs w:val="30"/>
          <w:lang w:val="uk-UA"/>
        </w:rPr>
        <w:t>. Такі організації</w:t>
      </w:r>
      <w:r>
        <w:rPr>
          <w:color w:val="000000"/>
          <w:sz w:val="30"/>
          <w:szCs w:val="30"/>
          <w:lang w:val="uk-UA"/>
        </w:rPr>
        <w:t>,</w:t>
      </w:r>
      <w:r w:rsidRPr="00617974">
        <w:rPr>
          <w:color w:val="000000"/>
          <w:sz w:val="30"/>
          <w:szCs w:val="30"/>
          <w:lang w:val="uk-UA"/>
        </w:rPr>
        <w:t xml:space="preserve"> як УТОС</w:t>
      </w:r>
      <w:r>
        <w:rPr>
          <w:color w:val="000000"/>
          <w:sz w:val="30"/>
          <w:szCs w:val="30"/>
          <w:lang w:val="uk-UA"/>
        </w:rPr>
        <w:t xml:space="preserve">, мають </w:t>
      </w:r>
      <w:proofErr w:type="spellStart"/>
      <w:r>
        <w:rPr>
          <w:color w:val="000000"/>
          <w:sz w:val="30"/>
          <w:szCs w:val="30"/>
          <w:lang w:val="uk-UA"/>
        </w:rPr>
        <w:t>аудіо</w:t>
      </w:r>
      <w:r w:rsidRPr="00617974">
        <w:rPr>
          <w:color w:val="000000"/>
          <w:sz w:val="30"/>
          <w:szCs w:val="30"/>
          <w:lang w:val="uk-UA"/>
        </w:rPr>
        <w:t>бібліотеки</w:t>
      </w:r>
      <w:proofErr w:type="spellEnd"/>
      <w:r w:rsidRPr="00617974">
        <w:rPr>
          <w:color w:val="000000"/>
          <w:sz w:val="30"/>
          <w:szCs w:val="30"/>
          <w:lang w:val="uk-UA"/>
        </w:rPr>
        <w:t xml:space="preserve"> літературних творів та інших навчальних матеріалів, </w:t>
      </w:r>
      <w:r w:rsidRPr="00617974">
        <w:rPr>
          <w:color w:val="000000"/>
          <w:sz w:val="30"/>
          <w:szCs w:val="30"/>
          <w:lang w:val="uk-UA"/>
        </w:rPr>
        <w:lastRenderedPageBreak/>
        <w:t xml:space="preserve">якими вчитель може скористатися для індивідуалізації занять зі </w:t>
      </w:r>
      <w:proofErr w:type="spellStart"/>
      <w:r w:rsidRPr="00617974">
        <w:rPr>
          <w:color w:val="000000"/>
          <w:sz w:val="30"/>
          <w:szCs w:val="30"/>
          <w:lang w:val="uk-UA"/>
        </w:rPr>
        <w:t>слабозорими</w:t>
      </w:r>
      <w:proofErr w:type="spellEnd"/>
      <w:r w:rsidRPr="00617974">
        <w:rPr>
          <w:color w:val="000000"/>
          <w:sz w:val="30"/>
          <w:szCs w:val="30"/>
          <w:lang w:val="uk-UA"/>
        </w:rPr>
        <w:t xml:space="preserve"> учнями.</w:t>
      </w:r>
    </w:p>
    <w:p w:rsidR="007018EB" w:rsidRPr="00617974" w:rsidRDefault="007018EB" w:rsidP="007018EB">
      <w:pPr>
        <w:numPr>
          <w:ilvl w:val="0"/>
          <w:numId w:val="7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 xml:space="preserve">Доцільно переглянути вимоги до письмових робіт. Іноді </w:t>
      </w:r>
      <w:proofErr w:type="spellStart"/>
      <w:r w:rsidRPr="00617974">
        <w:rPr>
          <w:color w:val="000000"/>
          <w:sz w:val="30"/>
          <w:szCs w:val="30"/>
          <w:lang w:val="uk-UA"/>
        </w:rPr>
        <w:t>слабозорому</w:t>
      </w:r>
      <w:proofErr w:type="spellEnd"/>
      <w:r w:rsidRPr="00617974">
        <w:rPr>
          <w:color w:val="000000"/>
          <w:sz w:val="30"/>
          <w:szCs w:val="30"/>
          <w:lang w:val="uk-UA"/>
        </w:rPr>
        <w:t xml:space="preserve"> учневі необхідно писати з використанням трафарету, щоб правильно розташувати текст на сторінці та дотримуватися рядків.</w:t>
      </w:r>
    </w:p>
    <w:p w:rsidR="007018EB" w:rsidRPr="00617974" w:rsidRDefault="007018EB" w:rsidP="007018EB">
      <w:pPr>
        <w:numPr>
          <w:ilvl w:val="0"/>
          <w:numId w:val="7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Частіше перевіряйте розуміння учнем матеріалу, який подається на уроці.</w:t>
      </w:r>
    </w:p>
    <w:p w:rsidR="007018EB" w:rsidRPr="00617974" w:rsidRDefault="007018EB" w:rsidP="007018EB">
      <w:pPr>
        <w:numPr>
          <w:ilvl w:val="0"/>
          <w:numId w:val="7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 xml:space="preserve">Стежте за поставою учня, </w:t>
      </w:r>
      <w:r>
        <w:rPr>
          <w:color w:val="000000"/>
          <w:sz w:val="30"/>
          <w:szCs w:val="30"/>
          <w:lang w:val="uk-UA"/>
        </w:rPr>
        <w:t>однак</w:t>
      </w:r>
      <w:r w:rsidRPr="00617974">
        <w:rPr>
          <w:color w:val="000000"/>
          <w:sz w:val="30"/>
          <w:szCs w:val="30"/>
          <w:lang w:val="uk-UA"/>
        </w:rPr>
        <w:t>, не обмежуйте його, коли він надто близько підносить тексти до очей.</w:t>
      </w:r>
    </w:p>
    <w:p w:rsidR="007018EB" w:rsidRPr="00617974" w:rsidRDefault="007018EB" w:rsidP="007018EB">
      <w:pPr>
        <w:numPr>
          <w:ilvl w:val="0"/>
          <w:numId w:val="7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Дитина може погано бачити вираз вашого обличчя і не розуміти, що ви звертаєтеся саме до неї. Краще підійти до учня, і торкаючись його, звернутися на ім’я.</w:t>
      </w:r>
    </w:p>
    <w:p w:rsidR="007018EB" w:rsidRPr="00617974" w:rsidRDefault="007018EB" w:rsidP="007018EB">
      <w:pPr>
        <w:numPr>
          <w:ilvl w:val="0"/>
          <w:numId w:val="7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Не робіть зайвих рухів і не затуляйте учневі джерело світла, не використовуйте невербальні засоби спілкування (кивання головою, рухи рук тощо).</w:t>
      </w:r>
    </w:p>
    <w:p w:rsidR="007018EB" w:rsidRPr="00617974" w:rsidRDefault="007018EB" w:rsidP="007018EB">
      <w:pPr>
        <w:ind w:firstLine="709"/>
        <w:jc w:val="both"/>
        <w:rPr>
          <w:color w:val="000000"/>
          <w:sz w:val="30"/>
          <w:szCs w:val="30"/>
          <w:lang w:val="uk-UA"/>
        </w:rPr>
      </w:pPr>
    </w:p>
    <w:p w:rsidR="007018EB" w:rsidRPr="00617974" w:rsidRDefault="007018EB" w:rsidP="007018EB">
      <w:pPr>
        <w:ind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Поняття «</w:t>
      </w:r>
      <w:r w:rsidRPr="00617974">
        <w:rPr>
          <w:b/>
          <w:i/>
          <w:color w:val="000000"/>
          <w:sz w:val="30"/>
          <w:szCs w:val="30"/>
          <w:lang w:val="uk-UA"/>
        </w:rPr>
        <w:t>порушення слуху</w:t>
      </w:r>
      <w:r w:rsidRPr="00617974">
        <w:rPr>
          <w:color w:val="000000"/>
          <w:sz w:val="30"/>
          <w:szCs w:val="30"/>
          <w:lang w:val="uk-UA"/>
        </w:rPr>
        <w:t>» часто використовується для описання широкого діапазону розладів, пов’язаних зі зниженням слуху, що включає і глухоту. 6 із 1000 новонароджених дітей мають порушення слуху, в 1 із 6 фіксують глухоту.</w:t>
      </w:r>
    </w:p>
    <w:p w:rsidR="007018EB" w:rsidRPr="00617974" w:rsidRDefault="007018EB" w:rsidP="007018EB">
      <w:pPr>
        <w:ind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Серед поширених причин зниження слуху можна назвати: пологові травми, інфекційні захворювання, отити, запалення, наслідки вживання певних медичних препаратів тощо.</w:t>
      </w:r>
    </w:p>
    <w:p w:rsidR="007018EB" w:rsidRPr="00617974" w:rsidRDefault="007018EB" w:rsidP="007018EB">
      <w:pPr>
        <w:ind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 xml:space="preserve">Глухота визначається як цілковита відсутність слуху або його значне зниження, </w:t>
      </w:r>
      <w:r>
        <w:rPr>
          <w:color w:val="000000"/>
          <w:sz w:val="30"/>
          <w:szCs w:val="30"/>
          <w:lang w:val="uk-UA"/>
        </w:rPr>
        <w:t>у</w:t>
      </w:r>
      <w:r w:rsidRPr="00617974">
        <w:rPr>
          <w:color w:val="000000"/>
          <w:sz w:val="30"/>
          <w:szCs w:val="30"/>
          <w:lang w:val="uk-UA"/>
        </w:rPr>
        <w:t xml:space="preserve">наслідок </w:t>
      </w:r>
      <w:r>
        <w:rPr>
          <w:color w:val="000000"/>
          <w:sz w:val="30"/>
          <w:szCs w:val="30"/>
          <w:lang w:val="uk-UA"/>
        </w:rPr>
        <w:t>чого</w:t>
      </w:r>
      <w:r w:rsidRPr="00617974">
        <w:rPr>
          <w:color w:val="000000"/>
          <w:sz w:val="30"/>
          <w:szCs w:val="30"/>
          <w:lang w:val="uk-UA"/>
        </w:rPr>
        <w:t xml:space="preserve"> сприймання та розпізнавання усного мовлення неможливе.</w:t>
      </w:r>
    </w:p>
    <w:p w:rsidR="007018EB" w:rsidRPr="00617974" w:rsidRDefault="007018EB" w:rsidP="007018EB">
      <w:pPr>
        <w:ind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Порівняно з глухими, діти зі зниженим слухом (</w:t>
      </w:r>
      <w:proofErr w:type="spellStart"/>
      <w:r w:rsidRPr="00617974">
        <w:rPr>
          <w:color w:val="000000"/>
          <w:sz w:val="30"/>
          <w:szCs w:val="30"/>
          <w:lang w:val="uk-UA"/>
        </w:rPr>
        <w:t>слабочуючі</w:t>
      </w:r>
      <w:proofErr w:type="spellEnd"/>
      <w:r w:rsidRPr="00617974">
        <w:rPr>
          <w:color w:val="000000"/>
          <w:sz w:val="30"/>
          <w:szCs w:val="30"/>
          <w:lang w:val="uk-UA"/>
        </w:rPr>
        <w:t xml:space="preserve">) мають слух, який </w:t>
      </w:r>
      <w:r>
        <w:rPr>
          <w:color w:val="000000"/>
          <w:sz w:val="30"/>
          <w:szCs w:val="30"/>
          <w:lang w:val="uk-UA"/>
        </w:rPr>
        <w:t xml:space="preserve">із допомогою </w:t>
      </w:r>
      <w:proofErr w:type="spellStart"/>
      <w:r>
        <w:rPr>
          <w:color w:val="000000"/>
          <w:sz w:val="30"/>
          <w:szCs w:val="30"/>
          <w:lang w:val="uk-UA"/>
        </w:rPr>
        <w:t>аудіо</w:t>
      </w:r>
      <w:r w:rsidRPr="00617974">
        <w:rPr>
          <w:color w:val="000000"/>
          <w:sz w:val="30"/>
          <w:szCs w:val="30"/>
          <w:lang w:val="uk-UA"/>
        </w:rPr>
        <w:t>підсилювальної</w:t>
      </w:r>
      <w:proofErr w:type="spellEnd"/>
      <w:r w:rsidRPr="00617974">
        <w:rPr>
          <w:color w:val="000000"/>
          <w:sz w:val="30"/>
          <w:szCs w:val="30"/>
          <w:lang w:val="uk-UA"/>
        </w:rPr>
        <w:t xml:space="preserve"> апаратури дає змогу сприймати мовлення оточуючих та самостійно опановувати мовлення ( хоч і певною мірою спотворено). Загалом, діти, які мають втрату слуху від 15 до 75 дБ</w:t>
      </w:r>
      <w:r>
        <w:rPr>
          <w:color w:val="000000"/>
          <w:sz w:val="30"/>
          <w:szCs w:val="30"/>
          <w:lang w:val="uk-UA"/>
        </w:rPr>
        <w:t>,</w:t>
      </w:r>
      <w:r w:rsidRPr="00617974">
        <w:rPr>
          <w:color w:val="000000"/>
          <w:sz w:val="30"/>
          <w:szCs w:val="30"/>
          <w:lang w:val="uk-UA"/>
        </w:rPr>
        <w:t xml:space="preserve"> вважаються </w:t>
      </w:r>
      <w:proofErr w:type="spellStart"/>
      <w:r w:rsidRPr="00617974">
        <w:rPr>
          <w:color w:val="000000"/>
          <w:sz w:val="30"/>
          <w:szCs w:val="30"/>
          <w:lang w:val="uk-UA"/>
        </w:rPr>
        <w:t>слабочуючими</w:t>
      </w:r>
      <w:proofErr w:type="spellEnd"/>
      <w:r w:rsidRPr="00617974">
        <w:rPr>
          <w:color w:val="000000"/>
          <w:sz w:val="30"/>
          <w:szCs w:val="30"/>
          <w:lang w:val="uk-UA"/>
        </w:rPr>
        <w:t>, вище ніж 90 дБ –</w:t>
      </w:r>
      <w:r>
        <w:rPr>
          <w:color w:val="000000"/>
          <w:sz w:val="30"/>
          <w:szCs w:val="30"/>
          <w:lang w:val="uk-UA"/>
        </w:rPr>
        <w:t xml:space="preserve"> </w:t>
      </w:r>
      <w:r w:rsidRPr="00617974">
        <w:rPr>
          <w:color w:val="000000"/>
          <w:sz w:val="30"/>
          <w:szCs w:val="30"/>
          <w:lang w:val="uk-UA"/>
        </w:rPr>
        <w:t>глухими (за педагогічною класифікацією).</w:t>
      </w:r>
    </w:p>
    <w:p w:rsidR="007018EB" w:rsidRPr="00617974" w:rsidRDefault="007018EB" w:rsidP="007018EB">
      <w:pPr>
        <w:ind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За статистичними даними</w:t>
      </w:r>
      <w:r>
        <w:rPr>
          <w:color w:val="000000"/>
          <w:sz w:val="30"/>
          <w:szCs w:val="30"/>
          <w:lang w:val="uk-UA"/>
        </w:rPr>
        <w:t>,</w:t>
      </w:r>
      <w:r w:rsidRPr="00617974">
        <w:rPr>
          <w:color w:val="000000"/>
          <w:sz w:val="30"/>
          <w:szCs w:val="30"/>
          <w:lang w:val="uk-UA"/>
        </w:rPr>
        <w:t xml:space="preserve"> близько 10–12% населення має той чи інший ступінь зниження слуху.</w:t>
      </w:r>
    </w:p>
    <w:p w:rsidR="007018EB" w:rsidRPr="00617974" w:rsidRDefault="007018EB" w:rsidP="007018EB">
      <w:pPr>
        <w:ind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 xml:space="preserve">Частково зниження слуху компенсується слуховими апаратами та </w:t>
      </w:r>
      <w:proofErr w:type="spellStart"/>
      <w:r w:rsidRPr="00617974">
        <w:rPr>
          <w:color w:val="000000"/>
          <w:sz w:val="30"/>
          <w:szCs w:val="30"/>
          <w:lang w:val="uk-UA"/>
        </w:rPr>
        <w:t>кохлеарними</w:t>
      </w:r>
      <w:proofErr w:type="spellEnd"/>
      <w:r w:rsidRPr="00617974">
        <w:rPr>
          <w:color w:val="000000"/>
          <w:sz w:val="30"/>
          <w:szCs w:val="30"/>
          <w:lang w:val="uk-UA"/>
        </w:rPr>
        <w:t xml:space="preserve"> імплантати. За належних умов навчання у дітей з порушеним слухом формується мовленнєве спілкування та розвивається мовленнєвий слух, що дає їм можливість достатньо успішно навчатися у звичайних школах, отримувати вищу та професійну освіту.</w:t>
      </w:r>
    </w:p>
    <w:p w:rsidR="007018EB" w:rsidRPr="00617974" w:rsidRDefault="007018EB" w:rsidP="007018EB">
      <w:pPr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lastRenderedPageBreak/>
        <w:t>Водночас</w:t>
      </w:r>
      <w:r w:rsidRPr="00617974">
        <w:rPr>
          <w:color w:val="000000"/>
          <w:sz w:val="30"/>
          <w:szCs w:val="30"/>
          <w:lang w:val="uk-UA"/>
        </w:rPr>
        <w:t xml:space="preserve"> необхідно враховувати певні особливості учнів </w:t>
      </w:r>
      <w:r>
        <w:rPr>
          <w:color w:val="000000"/>
          <w:sz w:val="30"/>
          <w:szCs w:val="30"/>
          <w:lang w:val="uk-UA"/>
        </w:rPr>
        <w:t>і</w:t>
      </w:r>
      <w:r w:rsidRPr="00617974">
        <w:rPr>
          <w:color w:val="000000"/>
          <w:sz w:val="30"/>
          <w:szCs w:val="30"/>
          <w:lang w:val="uk-UA"/>
        </w:rPr>
        <w:t xml:space="preserve">з порушеннями слуху. Деякі </w:t>
      </w:r>
      <w:proofErr w:type="spellStart"/>
      <w:r w:rsidRPr="00617974">
        <w:rPr>
          <w:color w:val="000000"/>
          <w:sz w:val="30"/>
          <w:szCs w:val="30"/>
          <w:lang w:val="uk-UA"/>
        </w:rPr>
        <w:t>слабочуючі</w:t>
      </w:r>
      <w:proofErr w:type="spellEnd"/>
      <w:r w:rsidRPr="00617974">
        <w:rPr>
          <w:color w:val="000000"/>
          <w:sz w:val="30"/>
          <w:szCs w:val="30"/>
          <w:lang w:val="uk-UA"/>
        </w:rPr>
        <w:t xml:space="preserve"> можуть чути, однак сприймають окремі звуки спотворено, особливо початкові і кінцеві звуки у словах. </w:t>
      </w:r>
      <w:r>
        <w:rPr>
          <w:color w:val="000000"/>
          <w:sz w:val="30"/>
          <w:szCs w:val="30"/>
          <w:lang w:val="uk-UA"/>
        </w:rPr>
        <w:t>У</w:t>
      </w:r>
      <w:r w:rsidRPr="00617974">
        <w:rPr>
          <w:color w:val="000000"/>
          <w:sz w:val="30"/>
          <w:szCs w:val="30"/>
          <w:lang w:val="uk-UA"/>
        </w:rPr>
        <w:t xml:space="preserve"> цьому випадку потрібно говорити дещо гучніше і чіткіше, добираючи прийнятну для учня гучність. В інших випадках потрібно знизити висоту голосу, оскільки учень не в змозі сприймати на слух високі частоти. </w:t>
      </w:r>
      <w:r>
        <w:rPr>
          <w:color w:val="000000"/>
          <w:sz w:val="30"/>
          <w:szCs w:val="30"/>
          <w:lang w:val="uk-UA"/>
        </w:rPr>
        <w:t>У</w:t>
      </w:r>
      <w:r w:rsidRPr="00617974">
        <w:rPr>
          <w:color w:val="000000"/>
          <w:sz w:val="30"/>
          <w:szCs w:val="30"/>
          <w:lang w:val="uk-UA"/>
        </w:rPr>
        <w:t xml:space="preserve"> будь-якому випадку вчитель має ознайомитися з медичною карткою учня, проконсультуватися зі шкільним лікарем, отоларингологом, сурдопедагогом, логопедом, батьками, </w:t>
      </w:r>
      <w:r>
        <w:rPr>
          <w:color w:val="000000"/>
          <w:sz w:val="30"/>
          <w:szCs w:val="30"/>
          <w:lang w:val="uk-UA"/>
        </w:rPr>
        <w:t>у</w:t>
      </w:r>
      <w:r w:rsidRPr="00617974">
        <w:rPr>
          <w:color w:val="000000"/>
          <w:sz w:val="30"/>
          <w:szCs w:val="30"/>
          <w:lang w:val="uk-UA"/>
        </w:rPr>
        <w:t>чителями, у яких навчався учень у попередні роки щодо створення та дотримання особливих умов його навчання. Порадьтеся з фахівцями стосовно можливостей індивідуального слухового апарату учня, спеціальних вправ для розвитку мовного дихання, відпрацювання вимови.</w:t>
      </w:r>
    </w:p>
    <w:p w:rsidR="007018EB" w:rsidRPr="00617974" w:rsidRDefault="007018EB" w:rsidP="007018EB">
      <w:pPr>
        <w:ind w:firstLine="709"/>
        <w:jc w:val="both"/>
        <w:rPr>
          <w:b/>
          <w:color w:val="000000"/>
          <w:sz w:val="30"/>
          <w:szCs w:val="30"/>
          <w:lang w:val="uk-UA"/>
        </w:rPr>
      </w:pPr>
      <w:r>
        <w:rPr>
          <w:b/>
          <w:color w:val="000000"/>
          <w:sz w:val="30"/>
          <w:szCs w:val="30"/>
          <w:lang w:val="uk-UA"/>
        </w:rPr>
        <w:t>П</w:t>
      </w:r>
      <w:r w:rsidRPr="00617974">
        <w:rPr>
          <w:b/>
          <w:color w:val="000000"/>
          <w:sz w:val="30"/>
          <w:szCs w:val="30"/>
          <w:lang w:val="uk-UA"/>
        </w:rPr>
        <w:t>орад</w:t>
      </w:r>
      <w:r>
        <w:rPr>
          <w:b/>
          <w:color w:val="000000"/>
          <w:sz w:val="30"/>
          <w:szCs w:val="30"/>
          <w:lang w:val="uk-UA"/>
        </w:rPr>
        <w:t>и</w:t>
      </w:r>
      <w:r w:rsidRPr="00617974">
        <w:rPr>
          <w:b/>
          <w:color w:val="000000"/>
          <w:sz w:val="30"/>
          <w:szCs w:val="30"/>
          <w:lang w:val="uk-UA"/>
        </w:rPr>
        <w:t xml:space="preserve"> вчителеві</w:t>
      </w:r>
    </w:p>
    <w:p w:rsidR="007018EB" w:rsidRPr="00617974" w:rsidRDefault="007018EB" w:rsidP="007018EB">
      <w:pPr>
        <w:numPr>
          <w:ilvl w:val="0"/>
          <w:numId w:val="8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Навчіться перевіряти справність слухового апарату дитини.</w:t>
      </w:r>
    </w:p>
    <w:p w:rsidR="007018EB" w:rsidRPr="00617974" w:rsidRDefault="007018EB" w:rsidP="007018EB">
      <w:pPr>
        <w:numPr>
          <w:ilvl w:val="0"/>
          <w:numId w:val="8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Ознайомтеся зі спеціальними технічними засобами, які сприятимуть е</w:t>
      </w:r>
      <w:r>
        <w:rPr>
          <w:color w:val="000000"/>
          <w:sz w:val="30"/>
          <w:szCs w:val="30"/>
          <w:lang w:val="uk-UA"/>
        </w:rPr>
        <w:t>фективності навчального процесу</w:t>
      </w:r>
      <w:r w:rsidRPr="00617974">
        <w:rPr>
          <w:color w:val="000000"/>
          <w:sz w:val="30"/>
          <w:szCs w:val="30"/>
          <w:lang w:val="uk-UA"/>
        </w:rPr>
        <w:t xml:space="preserve"> </w:t>
      </w:r>
      <w:r>
        <w:rPr>
          <w:color w:val="000000"/>
          <w:sz w:val="30"/>
          <w:szCs w:val="30"/>
          <w:lang w:val="uk-UA"/>
        </w:rPr>
        <w:t>(Бажано, щоб</w:t>
      </w:r>
      <w:r w:rsidRPr="00617974">
        <w:rPr>
          <w:color w:val="000000"/>
          <w:sz w:val="30"/>
          <w:szCs w:val="30"/>
          <w:lang w:val="uk-UA"/>
        </w:rPr>
        <w:t xml:space="preserve"> навчальний заклад придбав необхідну апаратуру.</w:t>
      </w:r>
    </w:p>
    <w:p w:rsidR="007018EB" w:rsidRPr="00617974" w:rsidRDefault="007018EB" w:rsidP="007018EB">
      <w:pPr>
        <w:numPr>
          <w:ilvl w:val="0"/>
          <w:numId w:val="8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Учень має сидіти достатньо близько, добре бачити вчителя, однокласників та унаочнення. Він має чітко бачити артикуляційний апарат усіх учасників уроку.</w:t>
      </w:r>
    </w:p>
    <w:p w:rsidR="007018EB" w:rsidRPr="00617974" w:rsidRDefault="007018EB" w:rsidP="007018EB">
      <w:pPr>
        <w:numPr>
          <w:ilvl w:val="0"/>
          <w:numId w:val="8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Використовуйте якомога більше унаочнень.</w:t>
      </w:r>
    </w:p>
    <w:p w:rsidR="007018EB" w:rsidRPr="00617974" w:rsidRDefault="007018EB" w:rsidP="007018EB">
      <w:pPr>
        <w:numPr>
          <w:ilvl w:val="0"/>
          <w:numId w:val="8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Стежте за тим, щоб учень отримував інформацію в повному обсязі. Звукову інформацію необхідно підкріплювати та дублювати зоровим сприйняттям тексту, таблиць, опорних схем тощо.</w:t>
      </w:r>
    </w:p>
    <w:p w:rsidR="007018EB" w:rsidRPr="00617974" w:rsidRDefault="007018EB" w:rsidP="007018EB">
      <w:pPr>
        <w:numPr>
          <w:ilvl w:val="0"/>
          <w:numId w:val="8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 xml:space="preserve">Починаючи розмову, приверніть увагу учня: назвіть його на ім’я чи торкніться його руки. Звертаючись і розмовляючи з учнем, дивіться на нього, щоб він міг бачити </w:t>
      </w:r>
      <w:r>
        <w:rPr>
          <w:color w:val="000000"/>
          <w:sz w:val="30"/>
          <w:szCs w:val="30"/>
          <w:lang w:val="uk-UA"/>
        </w:rPr>
        <w:t>в</w:t>
      </w:r>
      <w:r w:rsidRPr="00617974">
        <w:rPr>
          <w:color w:val="000000"/>
          <w:sz w:val="30"/>
          <w:szCs w:val="30"/>
          <w:lang w:val="uk-UA"/>
        </w:rPr>
        <w:t>сі ваші рухи (артикуляцію, вираз обличчя, жести, мову тіла).</w:t>
      </w:r>
    </w:p>
    <w:p w:rsidR="007018EB" w:rsidRPr="00617974" w:rsidRDefault="007018EB" w:rsidP="007018EB">
      <w:pPr>
        <w:numPr>
          <w:ilvl w:val="0"/>
          <w:numId w:val="8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 xml:space="preserve">Перед тим, як розпочати повідомлення нового матеріалу, інструкцій щодо виконання завдання тощо, переконайтеся, що учень дивиться на </w:t>
      </w:r>
      <w:r>
        <w:rPr>
          <w:color w:val="000000"/>
          <w:sz w:val="30"/>
          <w:szCs w:val="30"/>
          <w:lang w:val="uk-UA"/>
        </w:rPr>
        <w:t>В</w:t>
      </w:r>
      <w:r w:rsidRPr="00617974">
        <w:rPr>
          <w:color w:val="000000"/>
          <w:sz w:val="30"/>
          <w:szCs w:val="30"/>
          <w:lang w:val="uk-UA"/>
        </w:rPr>
        <w:t>ас і слухає.</w:t>
      </w:r>
    </w:p>
    <w:p w:rsidR="007018EB" w:rsidRPr="00617974" w:rsidRDefault="007018EB" w:rsidP="007018EB">
      <w:pPr>
        <w:numPr>
          <w:ilvl w:val="0"/>
          <w:numId w:val="8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Не затуляйте обличчя руками, не говоріть</w:t>
      </w:r>
      <w:r>
        <w:rPr>
          <w:color w:val="000000"/>
          <w:sz w:val="30"/>
          <w:szCs w:val="30"/>
          <w:lang w:val="uk-UA"/>
        </w:rPr>
        <w:t>,</w:t>
      </w:r>
      <w:r w:rsidRPr="00617974">
        <w:rPr>
          <w:color w:val="000000"/>
          <w:sz w:val="30"/>
          <w:szCs w:val="30"/>
          <w:lang w:val="uk-UA"/>
        </w:rPr>
        <w:t xml:space="preserve"> обернувшись до учня спиною. Якщо необхідно – зробіть запис на дошці, а потім, повернувшись обличчям до класу, повторіть написане та прокоментуйте.</w:t>
      </w:r>
    </w:p>
    <w:p w:rsidR="007018EB" w:rsidRPr="00617974" w:rsidRDefault="007018EB" w:rsidP="007018EB">
      <w:pPr>
        <w:numPr>
          <w:ilvl w:val="0"/>
          <w:numId w:val="8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 xml:space="preserve">Говоріть достатньо гучно (але не надто – це спотворює слова), </w:t>
      </w:r>
      <w:r>
        <w:rPr>
          <w:color w:val="000000"/>
          <w:sz w:val="30"/>
          <w:szCs w:val="30"/>
          <w:lang w:val="uk-UA"/>
        </w:rPr>
        <w:t>у</w:t>
      </w:r>
      <w:r w:rsidRPr="00617974">
        <w:rPr>
          <w:color w:val="000000"/>
          <w:sz w:val="30"/>
          <w:szCs w:val="30"/>
          <w:lang w:val="uk-UA"/>
        </w:rPr>
        <w:t xml:space="preserve"> нормальному темпі, не перебільшуючи артикуляцію, рухи губами.</w:t>
      </w:r>
    </w:p>
    <w:p w:rsidR="007018EB" w:rsidRPr="00617974" w:rsidRDefault="007018EB" w:rsidP="007018EB">
      <w:pPr>
        <w:numPr>
          <w:ilvl w:val="0"/>
          <w:numId w:val="8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lastRenderedPageBreak/>
        <w:t xml:space="preserve">Час від часу переконуйтесь, що учень </w:t>
      </w:r>
      <w:r>
        <w:rPr>
          <w:color w:val="000000"/>
          <w:sz w:val="30"/>
          <w:szCs w:val="30"/>
          <w:lang w:val="uk-UA"/>
        </w:rPr>
        <w:t>В</w:t>
      </w:r>
      <w:r w:rsidRPr="00617974">
        <w:rPr>
          <w:color w:val="000000"/>
          <w:sz w:val="30"/>
          <w:szCs w:val="30"/>
          <w:lang w:val="uk-UA"/>
        </w:rPr>
        <w:t xml:space="preserve">ас розуміє. Не вважатиметься нетактовним запитати його про це. Якщо учень просить щось повторити, спробуйте перефразувати повідомлення, </w:t>
      </w:r>
      <w:r>
        <w:rPr>
          <w:color w:val="000000"/>
          <w:sz w:val="30"/>
          <w:szCs w:val="30"/>
          <w:lang w:val="uk-UA"/>
        </w:rPr>
        <w:t>у</w:t>
      </w:r>
      <w:r w:rsidRPr="00617974">
        <w:rPr>
          <w:color w:val="000000"/>
          <w:sz w:val="30"/>
          <w:szCs w:val="30"/>
          <w:lang w:val="uk-UA"/>
        </w:rPr>
        <w:t>живаючи короткі прості речення.</w:t>
      </w:r>
    </w:p>
    <w:p w:rsidR="007018EB" w:rsidRPr="00617974" w:rsidRDefault="007018EB" w:rsidP="007018EB">
      <w:pPr>
        <w:numPr>
          <w:ilvl w:val="0"/>
          <w:numId w:val="8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 xml:space="preserve">Якщо </w:t>
      </w:r>
      <w:r>
        <w:rPr>
          <w:color w:val="000000"/>
          <w:sz w:val="30"/>
          <w:szCs w:val="30"/>
          <w:lang w:val="uk-UA"/>
        </w:rPr>
        <w:t>В</w:t>
      </w:r>
      <w:r w:rsidRPr="00617974">
        <w:rPr>
          <w:color w:val="000000"/>
          <w:sz w:val="30"/>
          <w:szCs w:val="30"/>
          <w:lang w:val="uk-UA"/>
        </w:rPr>
        <w:t>и не зрозуміли відповідь учня, попросіть його повторити ще раз чи написати те, що він хотів повідомити.</w:t>
      </w:r>
    </w:p>
    <w:p w:rsidR="007018EB" w:rsidRPr="00617974" w:rsidRDefault="007018EB" w:rsidP="007018EB">
      <w:pPr>
        <w:numPr>
          <w:ilvl w:val="0"/>
          <w:numId w:val="8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 xml:space="preserve">Якщо </w:t>
      </w:r>
      <w:r>
        <w:rPr>
          <w:color w:val="000000"/>
          <w:sz w:val="30"/>
          <w:szCs w:val="30"/>
          <w:lang w:val="uk-UA"/>
        </w:rPr>
        <w:t>В</w:t>
      </w:r>
      <w:r w:rsidRPr="00617974">
        <w:rPr>
          <w:color w:val="000000"/>
          <w:sz w:val="30"/>
          <w:szCs w:val="30"/>
          <w:lang w:val="uk-UA"/>
        </w:rPr>
        <w:t>и повідомляєте складний матеріал, що міст</w:t>
      </w:r>
      <w:r>
        <w:rPr>
          <w:color w:val="000000"/>
          <w:sz w:val="30"/>
          <w:szCs w:val="30"/>
          <w:lang w:val="uk-UA"/>
        </w:rPr>
        <w:t>и</w:t>
      </w:r>
      <w:r w:rsidRPr="00617974">
        <w:rPr>
          <w:color w:val="000000"/>
          <w:sz w:val="30"/>
          <w:szCs w:val="30"/>
          <w:lang w:val="uk-UA"/>
        </w:rPr>
        <w:t xml:space="preserve">ть терміни, формули, дати, прізвища, географічні назви, доцільно надати його учневі в письмовій формі. Використовуйте </w:t>
      </w:r>
      <w:proofErr w:type="spellStart"/>
      <w:r w:rsidRPr="00617974">
        <w:rPr>
          <w:color w:val="000000"/>
          <w:sz w:val="30"/>
          <w:szCs w:val="30"/>
          <w:lang w:val="uk-UA"/>
        </w:rPr>
        <w:t>роздатковий</w:t>
      </w:r>
      <w:proofErr w:type="spellEnd"/>
      <w:r w:rsidRPr="00617974">
        <w:rPr>
          <w:color w:val="000000"/>
          <w:sz w:val="30"/>
          <w:szCs w:val="30"/>
          <w:lang w:val="uk-UA"/>
        </w:rPr>
        <w:t xml:space="preserve"> матеріал, що найповніше передає зміст уроку.</w:t>
      </w:r>
    </w:p>
    <w:p w:rsidR="007018EB" w:rsidRPr="00617974" w:rsidRDefault="007018EB" w:rsidP="007018EB">
      <w:pPr>
        <w:numPr>
          <w:ilvl w:val="0"/>
          <w:numId w:val="8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 xml:space="preserve">Переконайтесь, </w:t>
      </w:r>
      <w:r>
        <w:rPr>
          <w:color w:val="000000"/>
          <w:sz w:val="30"/>
          <w:szCs w:val="30"/>
          <w:lang w:val="uk-UA"/>
        </w:rPr>
        <w:t>що всі слова в тексті зрозумілі,</w:t>
      </w:r>
      <w:r w:rsidRPr="00617974">
        <w:rPr>
          <w:color w:val="000000"/>
          <w:sz w:val="30"/>
          <w:szCs w:val="30"/>
          <w:lang w:val="uk-UA"/>
        </w:rPr>
        <w:t xml:space="preserve"> </w:t>
      </w:r>
      <w:r>
        <w:rPr>
          <w:color w:val="000000"/>
          <w:sz w:val="30"/>
          <w:szCs w:val="30"/>
          <w:lang w:val="uk-UA"/>
        </w:rPr>
        <w:t>коли</w:t>
      </w:r>
      <w:r w:rsidRPr="00617974">
        <w:rPr>
          <w:color w:val="000000"/>
          <w:sz w:val="30"/>
          <w:szCs w:val="30"/>
          <w:lang w:val="uk-UA"/>
        </w:rPr>
        <w:t xml:space="preserve"> можливо</w:t>
      </w:r>
      <w:r>
        <w:rPr>
          <w:color w:val="000000"/>
          <w:sz w:val="30"/>
          <w:szCs w:val="30"/>
          <w:lang w:val="uk-UA"/>
        </w:rPr>
        <w:t>,</w:t>
      </w:r>
      <w:r w:rsidRPr="00617974">
        <w:rPr>
          <w:color w:val="000000"/>
          <w:sz w:val="30"/>
          <w:szCs w:val="30"/>
          <w:lang w:val="uk-UA"/>
        </w:rPr>
        <w:t xml:space="preserve"> спрощуйте </w:t>
      </w:r>
      <w:r>
        <w:rPr>
          <w:color w:val="000000"/>
          <w:sz w:val="30"/>
          <w:szCs w:val="30"/>
          <w:lang w:val="uk-UA"/>
        </w:rPr>
        <w:t>його</w:t>
      </w:r>
      <w:r w:rsidRPr="00617974">
        <w:rPr>
          <w:color w:val="000000"/>
          <w:sz w:val="30"/>
          <w:szCs w:val="30"/>
          <w:lang w:val="uk-UA"/>
        </w:rPr>
        <w:t>.</w:t>
      </w:r>
    </w:p>
    <w:p w:rsidR="007018EB" w:rsidRPr="00617974" w:rsidRDefault="007018EB" w:rsidP="007018EB">
      <w:pPr>
        <w:numPr>
          <w:ilvl w:val="0"/>
          <w:numId w:val="8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Ініціюйте мовленнєве спілкування учня. Не перебивайте його, дайте можливість висловити думку.</w:t>
      </w:r>
    </w:p>
    <w:p w:rsidR="007018EB" w:rsidRPr="00D53F9F" w:rsidRDefault="007018EB" w:rsidP="007018EB">
      <w:pPr>
        <w:rPr>
          <w:lang w:val="uk-UA"/>
        </w:rPr>
      </w:pPr>
    </w:p>
    <w:p w:rsidR="009725A6" w:rsidRDefault="009725A6" w:rsidP="009725A6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sz w:val="30"/>
          <w:szCs w:val="30"/>
          <w:lang w:val="uk-UA"/>
        </w:rPr>
      </w:pPr>
      <w:r w:rsidRPr="00824D54">
        <w:rPr>
          <w:rFonts w:ascii="Times New Roman" w:hAnsi="Times New Roman"/>
          <w:i w:val="0"/>
          <w:sz w:val="30"/>
          <w:szCs w:val="30"/>
          <w:lang w:val="uk-UA"/>
        </w:rPr>
        <w:t xml:space="preserve">Особливості психолого-педагогічного супроводу дітей </w:t>
      </w:r>
      <w:r>
        <w:rPr>
          <w:rFonts w:ascii="Times New Roman" w:hAnsi="Times New Roman"/>
          <w:i w:val="0"/>
          <w:sz w:val="30"/>
          <w:szCs w:val="30"/>
          <w:lang w:val="uk-UA"/>
        </w:rPr>
        <w:t>і</w:t>
      </w:r>
      <w:r w:rsidRPr="00824D54">
        <w:rPr>
          <w:rFonts w:ascii="Times New Roman" w:hAnsi="Times New Roman"/>
          <w:i w:val="0"/>
          <w:sz w:val="30"/>
          <w:szCs w:val="30"/>
          <w:lang w:val="uk-UA"/>
        </w:rPr>
        <w:t>з порушенням опорно-рухового апарату</w:t>
      </w:r>
    </w:p>
    <w:p w:rsidR="009725A6" w:rsidRPr="009B0A6A" w:rsidRDefault="009725A6" w:rsidP="009725A6">
      <w:pPr>
        <w:rPr>
          <w:lang w:val="uk-UA"/>
        </w:rPr>
      </w:pPr>
    </w:p>
    <w:p w:rsidR="009725A6" w:rsidRPr="00617974" w:rsidRDefault="009725A6" w:rsidP="009725A6">
      <w:pPr>
        <w:ind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Такі розлади спостерігаються у 5–7% дітей і можуть бути вродженими чи набутими. Серед порушень опорно-рухового апарату виділяють:</w:t>
      </w:r>
    </w:p>
    <w:p w:rsidR="009725A6" w:rsidRPr="00617974" w:rsidRDefault="009725A6" w:rsidP="009725A6">
      <w:pPr>
        <w:numPr>
          <w:ilvl w:val="0"/>
          <w:numId w:val="9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захворювання нервової системи: дитячий церебральний параліч; поліомієліт;</w:t>
      </w:r>
    </w:p>
    <w:p w:rsidR="009725A6" w:rsidRPr="00617974" w:rsidRDefault="009725A6" w:rsidP="009725A6">
      <w:pPr>
        <w:numPr>
          <w:ilvl w:val="0"/>
          <w:numId w:val="9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 xml:space="preserve">вроджені патології опорно-рухового апарату: вроджений вивих стегна, кривошия, клишоногість та інші деформації стоп; аномалії розвитку хребта (сколіоз); недорозвиток і дефекти кінцівок: аномалії розвитку пальців кисті; </w:t>
      </w:r>
      <w:proofErr w:type="spellStart"/>
      <w:r w:rsidRPr="00617974">
        <w:rPr>
          <w:color w:val="000000"/>
          <w:sz w:val="30"/>
          <w:szCs w:val="30"/>
          <w:lang w:val="uk-UA"/>
        </w:rPr>
        <w:t>артрогрипоз</w:t>
      </w:r>
      <w:proofErr w:type="spellEnd"/>
      <w:r w:rsidRPr="00617974">
        <w:rPr>
          <w:color w:val="000000"/>
          <w:sz w:val="30"/>
          <w:szCs w:val="30"/>
          <w:lang w:val="uk-UA"/>
        </w:rPr>
        <w:t xml:space="preserve"> (природжене каліцтво);</w:t>
      </w:r>
    </w:p>
    <w:p w:rsidR="009725A6" w:rsidRPr="00617974" w:rsidRDefault="009725A6" w:rsidP="009725A6">
      <w:pPr>
        <w:numPr>
          <w:ilvl w:val="0"/>
          <w:numId w:val="9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набуті захворювання та ураження опорно-рухового апарату: травматичні ушкодження спинного мозку і кінцівок; поліартрит; захворювання скелету (туберкульоз, пухлини кісток, остеомієліт); системні захворювання скелету (</w:t>
      </w:r>
      <w:proofErr w:type="spellStart"/>
      <w:r w:rsidRPr="00617974">
        <w:rPr>
          <w:color w:val="000000"/>
          <w:sz w:val="30"/>
          <w:szCs w:val="30"/>
          <w:lang w:val="uk-UA"/>
        </w:rPr>
        <w:t>хондродитрофія</w:t>
      </w:r>
      <w:proofErr w:type="spellEnd"/>
      <w:r w:rsidRPr="00617974">
        <w:rPr>
          <w:color w:val="000000"/>
          <w:sz w:val="30"/>
          <w:szCs w:val="30"/>
          <w:lang w:val="uk-UA"/>
        </w:rPr>
        <w:t>, рахіт).</w:t>
      </w:r>
    </w:p>
    <w:p w:rsidR="009725A6" w:rsidRPr="00617974" w:rsidRDefault="009725A6" w:rsidP="009725A6">
      <w:pPr>
        <w:ind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 xml:space="preserve">У всіх цих дітей провідним порушенням є недорозвиток, </w:t>
      </w:r>
      <w:r>
        <w:rPr>
          <w:color w:val="000000"/>
          <w:sz w:val="30"/>
          <w:szCs w:val="30"/>
          <w:lang w:val="uk-UA"/>
        </w:rPr>
        <w:t>зміна</w:t>
      </w:r>
      <w:r w:rsidRPr="00617974">
        <w:rPr>
          <w:color w:val="000000"/>
          <w:sz w:val="30"/>
          <w:szCs w:val="30"/>
          <w:lang w:val="uk-UA"/>
        </w:rPr>
        <w:t xml:space="preserve"> або втрата рухових функцій. Домінуючим серед цих розладів є дитячий церебральний параліч (близько 90 %).</w:t>
      </w:r>
    </w:p>
    <w:p w:rsidR="009725A6" w:rsidRPr="00617974" w:rsidRDefault="009725A6" w:rsidP="009725A6">
      <w:pPr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b/>
          <w:i/>
          <w:color w:val="000000"/>
          <w:sz w:val="30"/>
          <w:szCs w:val="30"/>
          <w:lang w:val="uk-UA"/>
        </w:rPr>
        <w:t>Дитячий ц</w:t>
      </w:r>
      <w:r w:rsidRPr="00617974">
        <w:rPr>
          <w:b/>
          <w:i/>
          <w:color w:val="000000"/>
          <w:sz w:val="30"/>
          <w:szCs w:val="30"/>
          <w:lang w:val="uk-UA"/>
        </w:rPr>
        <w:t>еребральний параліч</w:t>
      </w:r>
      <w:r w:rsidRPr="00617974">
        <w:rPr>
          <w:color w:val="000000"/>
          <w:sz w:val="30"/>
          <w:szCs w:val="30"/>
          <w:lang w:val="uk-UA"/>
        </w:rPr>
        <w:t xml:space="preserve"> виникає внаслідок уражень мозку плоду </w:t>
      </w:r>
      <w:r>
        <w:rPr>
          <w:color w:val="000000"/>
          <w:sz w:val="30"/>
          <w:szCs w:val="30"/>
          <w:lang w:val="uk-UA"/>
        </w:rPr>
        <w:t>в</w:t>
      </w:r>
      <w:r w:rsidRPr="00617974">
        <w:rPr>
          <w:color w:val="000000"/>
          <w:sz w:val="30"/>
          <w:szCs w:val="30"/>
          <w:lang w:val="uk-UA"/>
        </w:rPr>
        <w:t xml:space="preserve"> </w:t>
      </w:r>
      <w:proofErr w:type="spellStart"/>
      <w:r w:rsidRPr="00617974">
        <w:rPr>
          <w:color w:val="000000"/>
          <w:sz w:val="30"/>
          <w:szCs w:val="30"/>
          <w:lang w:val="uk-UA"/>
        </w:rPr>
        <w:t>допологовий</w:t>
      </w:r>
      <w:proofErr w:type="spellEnd"/>
      <w:r w:rsidRPr="00617974">
        <w:rPr>
          <w:color w:val="000000"/>
          <w:sz w:val="30"/>
          <w:szCs w:val="30"/>
          <w:lang w:val="uk-UA"/>
        </w:rPr>
        <w:t xml:space="preserve"> період та під час пологів. Серед факторів, що призводять до церебрального паралічу – киснева недостатність, пологові черепно-мозкові травми, інтоксикація в період вагітності, інфекційні захворювання тощо. Частота дитячого церебрального паралічу </w:t>
      </w:r>
      <w:r>
        <w:rPr>
          <w:color w:val="000000"/>
          <w:sz w:val="30"/>
          <w:szCs w:val="30"/>
          <w:lang w:val="uk-UA"/>
        </w:rPr>
        <w:t>в</w:t>
      </w:r>
      <w:r w:rsidRPr="00617974">
        <w:rPr>
          <w:color w:val="000000"/>
          <w:sz w:val="30"/>
          <w:szCs w:val="30"/>
          <w:lang w:val="uk-UA"/>
        </w:rPr>
        <w:t xml:space="preserve"> популяції – 1,7 випадк</w:t>
      </w:r>
      <w:r>
        <w:rPr>
          <w:color w:val="000000"/>
          <w:sz w:val="30"/>
          <w:szCs w:val="30"/>
          <w:lang w:val="uk-UA"/>
        </w:rPr>
        <w:t>у</w:t>
      </w:r>
      <w:r w:rsidRPr="00617974">
        <w:rPr>
          <w:color w:val="000000"/>
          <w:sz w:val="30"/>
          <w:szCs w:val="30"/>
          <w:lang w:val="uk-UA"/>
        </w:rPr>
        <w:t xml:space="preserve"> на 1000 дітей.</w:t>
      </w:r>
    </w:p>
    <w:p w:rsidR="009725A6" w:rsidRPr="00617974" w:rsidRDefault="009725A6" w:rsidP="009725A6">
      <w:pPr>
        <w:ind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 xml:space="preserve">Характерними для ДЦП є рухові розлади (паралічі, неповні паралічі), неспроможність контролювати та координувати рухи, </w:t>
      </w:r>
      <w:r w:rsidRPr="00617974">
        <w:rPr>
          <w:color w:val="000000"/>
          <w:sz w:val="30"/>
          <w:szCs w:val="30"/>
          <w:lang w:val="uk-UA"/>
        </w:rPr>
        <w:lastRenderedPageBreak/>
        <w:t xml:space="preserve">мимовільність рухів, порушення загальної та дрібної моторики, рівноваги, просторової орієнтації, мовлення, слуху та зору, залежно від того, які відділи мозку зазнали ураження, підвищена </w:t>
      </w:r>
      <w:proofErr w:type="spellStart"/>
      <w:r w:rsidRPr="00617974">
        <w:rPr>
          <w:color w:val="000000"/>
          <w:sz w:val="30"/>
          <w:szCs w:val="30"/>
          <w:lang w:val="uk-UA"/>
        </w:rPr>
        <w:t>виснажуваність</w:t>
      </w:r>
      <w:proofErr w:type="spellEnd"/>
      <w:r w:rsidRPr="00617974">
        <w:rPr>
          <w:color w:val="000000"/>
          <w:sz w:val="30"/>
          <w:szCs w:val="30"/>
          <w:lang w:val="uk-UA"/>
        </w:rPr>
        <w:t>, нестійкий емоційний тонус. Ці стани можуть посилюватися при хвилюванні, несподіваному зверненні до дитини, перевтомі, намаганнях виконати певні цілеспрямовані дії. Чим значніші ураження мозку, тим сильніш</w:t>
      </w:r>
      <w:r>
        <w:rPr>
          <w:color w:val="000000"/>
          <w:sz w:val="30"/>
          <w:szCs w:val="30"/>
          <w:lang w:val="uk-UA"/>
        </w:rPr>
        <w:t>і прояви церебрального паралічу,</w:t>
      </w:r>
      <w:r w:rsidRPr="00617974">
        <w:rPr>
          <w:color w:val="000000"/>
          <w:sz w:val="30"/>
          <w:szCs w:val="30"/>
          <w:lang w:val="uk-UA"/>
        </w:rPr>
        <w:t xml:space="preserve"> </w:t>
      </w:r>
      <w:r>
        <w:rPr>
          <w:color w:val="000000"/>
          <w:sz w:val="30"/>
          <w:szCs w:val="30"/>
          <w:lang w:val="uk-UA"/>
        </w:rPr>
        <w:t>п</w:t>
      </w:r>
      <w:r w:rsidRPr="00617974">
        <w:rPr>
          <w:color w:val="000000"/>
          <w:sz w:val="30"/>
          <w:szCs w:val="30"/>
          <w:lang w:val="uk-UA"/>
        </w:rPr>
        <w:t xml:space="preserve">роте </w:t>
      </w:r>
      <w:r>
        <w:rPr>
          <w:color w:val="000000"/>
          <w:sz w:val="30"/>
          <w:szCs w:val="30"/>
          <w:lang w:val="uk-UA"/>
        </w:rPr>
        <w:t>він</w:t>
      </w:r>
      <w:r w:rsidRPr="00617974">
        <w:rPr>
          <w:color w:val="000000"/>
          <w:sz w:val="30"/>
          <w:szCs w:val="30"/>
          <w:lang w:val="uk-UA"/>
        </w:rPr>
        <w:t xml:space="preserve"> не прогресує з часом.</w:t>
      </w:r>
    </w:p>
    <w:p w:rsidR="009725A6" w:rsidRPr="00617974" w:rsidRDefault="009725A6" w:rsidP="009725A6">
      <w:pPr>
        <w:ind w:firstLine="709"/>
        <w:jc w:val="both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Залежно від тяжкості ураження</w:t>
      </w:r>
      <w:r w:rsidRPr="00617974">
        <w:rPr>
          <w:color w:val="000000"/>
          <w:sz w:val="30"/>
          <w:szCs w:val="30"/>
          <w:lang w:val="uk-UA"/>
        </w:rPr>
        <w:t xml:space="preserve"> такі діти можуть пересуватися самостійно, на милицях, за допомогою «хо</w:t>
      </w:r>
      <w:r>
        <w:rPr>
          <w:color w:val="000000"/>
          <w:sz w:val="30"/>
          <w:szCs w:val="30"/>
          <w:lang w:val="uk-UA"/>
        </w:rPr>
        <w:t>дунка», у візку. Водночас</w:t>
      </w:r>
      <w:r w:rsidRPr="00617974">
        <w:rPr>
          <w:color w:val="000000"/>
          <w:sz w:val="30"/>
          <w:szCs w:val="30"/>
          <w:lang w:val="uk-UA"/>
        </w:rPr>
        <w:t xml:space="preserve"> чимало з них можуть навчатися у звичайній школі за умови створення для них </w:t>
      </w:r>
      <w:proofErr w:type="spellStart"/>
      <w:r w:rsidRPr="00617974">
        <w:rPr>
          <w:color w:val="000000"/>
          <w:sz w:val="30"/>
          <w:szCs w:val="30"/>
          <w:lang w:val="uk-UA"/>
        </w:rPr>
        <w:t>безбар’єрного</w:t>
      </w:r>
      <w:proofErr w:type="spellEnd"/>
      <w:r w:rsidRPr="00617974">
        <w:rPr>
          <w:color w:val="000000"/>
          <w:sz w:val="30"/>
          <w:szCs w:val="30"/>
          <w:lang w:val="uk-UA"/>
        </w:rPr>
        <w:t xml:space="preserve"> середовища, забезпечення спеціальним устаткуванням (пристрої для письма: шини, які допомагають краще контролювати рухи рук; робоче місце, що дає змогу утримувати певне положення тіла тощо).</w:t>
      </w:r>
    </w:p>
    <w:p w:rsidR="009725A6" w:rsidRPr="00617974" w:rsidRDefault="009725A6" w:rsidP="009725A6">
      <w:pPr>
        <w:ind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Зазвичай, діти із церебральним паралічем можуть потребувати різних видів допомоги. Спеціальне навчання та послуги можуть охоплювати фізичну терапію, окупаційну терапію та логопедичну допомогу.</w:t>
      </w:r>
    </w:p>
    <w:p w:rsidR="009725A6" w:rsidRPr="00617974" w:rsidRDefault="009725A6" w:rsidP="009725A6">
      <w:pPr>
        <w:ind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b/>
          <w:i/>
          <w:color w:val="000000"/>
          <w:sz w:val="30"/>
          <w:szCs w:val="30"/>
          <w:lang w:val="uk-UA"/>
        </w:rPr>
        <w:t>Фізична терапія</w:t>
      </w:r>
      <w:r w:rsidRPr="00617974">
        <w:rPr>
          <w:color w:val="000000"/>
          <w:sz w:val="30"/>
          <w:szCs w:val="30"/>
          <w:lang w:val="uk-UA"/>
        </w:rPr>
        <w:t xml:space="preserve"> допомагає розвивати м’язи, навчитися краще ходити, сидіти та утримувати рівновагу.</w:t>
      </w:r>
    </w:p>
    <w:p w:rsidR="009725A6" w:rsidRPr="00617974" w:rsidRDefault="009725A6" w:rsidP="009725A6">
      <w:pPr>
        <w:ind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b/>
          <w:i/>
          <w:color w:val="000000"/>
          <w:sz w:val="30"/>
          <w:szCs w:val="30"/>
          <w:lang w:val="uk-UA"/>
        </w:rPr>
        <w:t>Окупаційна терапія</w:t>
      </w:r>
      <w:r w:rsidRPr="00617974">
        <w:rPr>
          <w:color w:val="000000"/>
          <w:sz w:val="30"/>
          <w:szCs w:val="30"/>
          <w:lang w:val="uk-UA"/>
        </w:rPr>
        <w:t xml:space="preserve"> допомагає розвивати моторні функції (одягатися, їсти, писати, виконувати повсякденні дії).</w:t>
      </w:r>
    </w:p>
    <w:p w:rsidR="009725A6" w:rsidRPr="00617974" w:rsidRDefault="009725A6" w:rsidP="009725A6">
      <w:pPr>
        <w:ind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b/>
          <w:i/>
          <w:color w:val="000000"/>
          <w:sz w:val="30"/>
          <w:szCs w:val="30"/>
          <w:lang w:val="uk-UA"/>
        </w:rPr>
        <w:t>Логопедичні послуги</w:t>
      </w:r>
      <w:r w:rsidRPr="00617974">
        <w:rPr>
          <w:color w:val="000000"/>
          <w:sz w:val="30"/>
          <w:szCs w:val="30"/>
          <w:lang w:val="uk-UA"/>
        </w:rPr>
        <w:t xml:space="preserve"> допомагають розвивати комунікаційні навички, коригувати порушену вимову (що пов’язано зі слабкими м’язами язика та гортані).</w:t>
      </w:r>
    </w:p>
    <w:p w:rsidR="009725A6" w:rsidRPr="00617974" w:rsidRDefault="009725A6" w:rsidP="009725A6">
      <w:pPr>
        <w:ind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На додаток до терапевтичних послуг та спеціального обладнання дітям із церебральним паралічем мож</w:t>
      </w:r>
      <w:r>
        <w:rPr>
          <w:color w:val="000000"/>
          <w:sz w:val="30"/>
          <w:szCs w:val="30"/>
          <w:lang w:val="uk-UA"/>
        </w:rPr>
        <w:t>е знадобитися допоміжна техніка,</w:t>
      </w:r>
      <w:r w:rsidRPr="00617974">
        <w:rPr>
          <w:color w:val="000000"/>
          <w:sz w:val="30"/>
          <w:szCs w:val="30"/>
          <w:lang w:val="uk-UA"/>
        </w:rPr>
        <w:t xml:space="preserve"> </w:t>
      </w:r>
      <w:r>
        <w:rPr>
          <w:color w:val="000000"/>
          <w:sz w:val="30"/>
          <w:szCs w:val="30"/>
          <w:lang w:val="uk-UA"/>
        </w:rPr>
        <w:t>з</w:t>
      </w:r>
      <w:r w:rsidRPr="00617974">
        <w:rPr>
          <w:color w:val="000000"/>
          <w:sz w:val="30"/>
          <w:szCs w:val="30"/>
          <w:lang w:val="uk-UA"/>
        </w:rPr>
        <w:t xml:space="preserve">окрема: </w:t>
      </w:r>
    </w:p>
    <w:p w:rsidR="009725A6" w:rsidRPr="00617974" w:rsidRDefault="009725A6" w:rsidP="009725A6">
      <w:pPr>
        <w:numPr>
          <w:ilvl w:val="0"/>
          <w:numId w:val="11"/>
        </w:numPr>
        <w:tabs>
          <w:tab w:val="clear" w:pos="720"/>
          <w:tab w:val="num" w:pos="180"/>
          <w:tab w:val="left" w:pos="1080"/>
        </w:tabs>
        <w:ind w:left="0" w:firstLine="720"/>
        <w:jc w:val="both"/>
        <w:rPr>
          <w:color w:val="000000"/>
          <w:sz w:val="30"/>
          <w:szCs w:val="30"/>
          <w:lang w:val="uk-UA"/>
        </w:rPr>
      </w:pPr>
      <w:r>
        <w:rPr>
          <w:i/>
          <w:color w:val="000000"/>
          <w:sz w:val="30"/>
          <w:szCs w:val="30"/>
          <w:lang w:val="uk-UA"/>
        </w:rPr>
        <w:t>к</w:t>
      </w:r>
      <w:r w:rsidRPr="00617974">
        <w:rPr>
          <w:i/>
          <w:color w:val="000000"/>
          <w:sz w:val="30"/>
          <w:szCs w:val="30"/>
          <w:lang w:val="uk-UA"/>
        </w:rPr>
        <w:t>омунікаційні пристрої</w:t>
      </w:r>
      <w:r w:rsidRPr="00617974">
        <w:rPr>
          <w:color w:val="000000"/>
          <w:sz w:val="30"/>
          <w:szCs w:val="30"/>
          <w:lang w:val="uk-UA"/>
        </w:rPr>
        <w:t xml:space="preserve"> (від най</w:t>
      </w:r>
      <w:r>
        <w:rPr>
          <w:color w:val="000000"/>
          <w:sz w:val="30"/>
          <w:szCs w:val="30"/>
          <w:lang w:val="uk-UA"/>
        </w:rPr>
        <w:t>простіших до найскладніших):</w:t>
      </w:r>
      <w:r w:rsidRPr="00617974">
        <w:rPr>
          <w:color w:val="000000"/>
          <w:sz w:val="30"/>
          <w:szCs w:val="30"/>
          <w:lang w:val="uk-UA"/>
        </w:rPr>
        <w:t xml:space="preserve"> </w:t>
      </w:r>
      <w:r>
        <w:rPr>
          <w:color w:val="000000"/>
          <w:sz w:val="30"/>
          <w:szCs w:val="30"/>
          <w:lang w:val="uk-UA"/>
        </w:rPr>
        <w:t>к</w:t>
      </w:r>
      <w:r w:rsidRPr="00617974">
        <w:rPr>
          <w:color w:val="000000"/>
          <w:sz w:val="30"/>
          <w:szCs w:val="30"/>
          <w:lang w:val="uk-UA"/>
        </w:rPr>
        <w:t xml:space="preserve">омунікаційні дошки, наприклад, </w:t>
      </w:r>
      <w:r>
        <w:rPr>
          <w:color w:val="000000"/>
          <w:sz w:val="30"/>
          <w:szCs w:val="30"/>
          <w:lang w:val="uk-UA"/>
        </w:rPr>
        <w:t>і</w:t>
      </w:r>
      <w:r w:rsidRPr="00617974">
        <w:rPr>
          <w:color w:val="000000"/>
          <w:sz w:val="30"/>
          <w:szCs w:val="30"/>
          <w:lang w:val="uk-UA"/>
        </w:rPr>
        <w:t>з малюнками,</w:t>
      </w:r>
      <w:r>
        <w:rPr>
          <w:color w:val="000000"/>
          <w:sz w:val="30"/>
          <w:szCs w:val="30"/>
          <w:lang w:val="uk-UA"/>
        </w:rPr>
        <w:t xml:space="preserve"> символами, буквами або словами</w:t>
      </w:r>
      <w:r w:rsidRPr="00617974">
        <w:rPr>
          <w:color w:val="000000"/>
          <w:sz w:val="30"/>
          <w:szCs w:val="30"/>
          <w:lang w:val="uk-UA"/>
        </w:rPr>
        <w:t xml:space="preserve"> </w:t>
      </w:r>
      <w:r>
        <w:rPr>
          <w:color w:val="000000"/>
          <w:sz w:val="30"/>
          <w:szCs w:val="30"/>
          <w:lang w:val="uk-UA"/>
        </w:rPr>
        <w:t>(</w:t>
      </w:r>
      <w:r w:rsidRPr="00617974">
        <w:rPr>
          <w:color w:val="000000"/>
          <w:sz w:val="30"/>
          <w:szCs w:val="30"/>
          <w:lang w:val="uk-UA"/>
        </w:rPr>
        <w:t>Учень може спілкуватися</w:t>
      </w:r>
      <w:r>
        <w:rPr>
          <w:color w:val="000000"/>
          <w:sz w:val="30"/>
          <w:szCs w:val="30"/>
          <w:lang w:val="uk-UA"/>
        </w:rPr>
        <w:t>,</w:t>
      </w:r>
      <w:r w:rsidRPr="00617974">
        <w:rPr>
          <w:color w:val="000000"/>
          <w:sz w:val="30"/>
          <w:szCs w:val="30"/>
          <w:lang w:val="uk-UA"/>
        </w:rPr>
        <w:t xml:space="preserve"> вказуючи пальце</w:t>
      </w:r>
      <w:r>
        <w:rPr>
          <w:color w:val="000000"/>
          <w:sz w:val="30"/>
          <w:szCs w:val="30"/>
          <w:lang w:val="uk-UA"/>
        </w:rPr>
        <w:t>м або очима на малюнки, символи),</w:t>
      </w:r>
      <w:r w:rsidRPr="00617974">
        <w:rPr>
          <w:color w:val="000000"/>
          <w:sz w:val="30"/>
          <w:szCs w:val="30"/>
          <w:lang w:val="uk-UA"/>
        </w:rPr>
        <w:t xml:space="preserve"> </w:t>
      </w:r>
      <w:r>
        <w:rPr>
          <w:color w:val="000000"/>
          <w:sz w:val="30"/>
          <w:szCs w:val="30"/>
          <w:lang w:val="uk-UA"/>
        </w:rPr>
        <w:t>і</w:t>
      </w:r>
      <w:r w:rsidRPr="00617974">
        <w:rPr>
          <w:color w:val="000000"/>
          <w:sz w:val="30"/>
          <w:szCs w:val="30"/>
          <w:lang w:val="uk-UA"/>
        </w:rPr>
        <w:t xml:space="preserve">снують і більш складні комунікаційні пристрої, </w:t>
      </w:r>
      <w:r>
        <w:rPr>
          <w:color w:val="000000"/>
          <w:sz w:val="30"/>
          <w:szCs w:val="30"/>
          <w:lang w:val="uk-UA"/>
        </w:rPr>
        <w:t>у</w:t>
      </w:r>
      <w:r w:rsidRPr="00617974">
        <w:rPr>
          <w:color w:val="000000"/>
          <w:sz w:val="30"/>
          <w:szCs w:val="30"/>
          <w:lang w:val="uk-UA"/>
        </w:rPr>
        <w:t xml:space="preserve"> яких використовуються голосові синтезатори, що до</w:t>
      </w:r>
      <w:r>
        <w:rPr>
          <w:color w:val="000000"/>
          <w:sz w:val="30"/>
          <w:szCs w:val="30"/>
          <w:lang w:val="uk-UA"/>
        </w:rPr>
        <w:t>помагають «розмовляти» з іншими;</w:t>
      </w:r>
    </w:p>
    <w:p w:rsidR="009725A6" w:rsidRPr="00617974" w:rsidRDefault="009725A6" w:rsidP="009725A6">
      <w:pPr>
        <w:numPr>
          <w:ilvl w:val="0"/>
          <w:numId w:val="11"/>
        </w:numPr>
        <w:tabs>
          <w:tab w:val="clear" w:pos="720"/>
          <w:tab w:val="num" w:pos="180"/>
          <w:tab w:val="left" w:pos="1080"/>
        </w:tabs>
        <w:ind w:left="0" w:firstLine="720"/>
        <w:jc w:val="both"/>
        <w:rPr>
          <w:color w:val="000000"/>
          <w:sz w:val="30"/>
          <w:szCs w:val="30"/>
          <w:lang w:val="uk-UA"/>
        </w:rPr>
      </w:pPr>
      <w:r>
        <w:rPr>
          <w:i/>
          <w:color w:val="000000"/>
          <w:sz w:val="30"/>
          <w:szCs w:val="30"/>
          <w:lang w:val="uk-UA"/>
        </w:rPr>
        <w:t>к</w:t>
      </w:r>
      <w:r w:rsidRPr="00CA2F80">
        <w:rPr>
          <w:i/>
          <w:color w:val="000000"/>
          <w:sz w:val="30"/>
          <w:szCs w:val="30"/>
          <w:lang w:val="uk-UA"/>
        </w:rPr>
        <w:t>омп’ютерні технології</w:t>
      </w:r>
      <w:r>
        <w:rPr>
          <w:i/>
          <w:color w:val="000000"/>
          <w:sz w:val="30"/>
          <w:szCs w:val="30"/>
          <w:lang w:val="uk-UA"/>
        </w:rPr>
        <w:t>:</w:t>
      </w:r>
      <w:r>
        <w:rPr>
          <w:color w:val="000000"/>
          <w:sz w:val="30"/>
          <w:szCs w:val="30"/>
          <w:lang w:val="uk-UA"/>
        </w:rPr>
        <w:t xml:space="preserve"> </w:t>
      </w:r>
      <w:r w:rsidRPr="00617974">
        <w:rPr>
          <w:color w:val="000000"/>
          <w:sz w:val="30"/>
          <w:szCs w:val="30"/>
          <w:lang w:val="uk-UA"/>
        </w:rPr>
        <w:t>від простих електронних пристроїв до складних комп’ютерних програм, які працюють</w:t>
      </w:r>
      <w:r>
        <w:rPr>
          <w:color w:val="000000"/>
          <w:sz w:val="30"/>
          <w:szCs w:val="30"/>
          <w:lang w:val="uk-UA"/>
        </w:rPr>
        <w:t xml:space="preserve"> від простих адаптованих клавіш</w:t>
      </w:r>
      <w:r w:rsidRPr="00617974">
        <w:rPr>
          <w:color w:val="000000"/>
          <w:sz w:val="30"/>
          <w:szCs w:val="30"/>
          <w:lang w:val="uk-UA"/>
        </w:rPr>
        <w:t>.</w:t>
      </w:r>
    </w:p>
    <w:p w:rsidR="009725A6" w:rsidRPr="00617974" w:rsidRDefault="009725A6" w:rsidP="009725A6">
      <w:pPr>
        <w:ind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Для пристосування соціального середовища необхідно підготувати вчителів та учнів школи, класу до сприйняття ними дитини з такими порушеннями як звичайного учня.</w:t>
      </w:r>
    </w:p>
    <w:p w:rsidR="009725A6" w:rsidRPr="00617974" w:rsidRDefault="009725A6" w:rsidP="009725A6">
      <w:pPr>
        <w:ind w:firstLine="709"/>
        <w:jc w:val="center"/>
        <w:rPr>
          <w:b/>
          <w:sz w:val="30"/>
          <w:szCs w:val="30"/>
          <w:lang w:val="uk-UA"/>
        </w:rPr>
      </w:pPr>
      <w:r w:rsidRPr="00617974">
        <w:rPr>
          <w:b/>
          <w:sz w:val="30"/>
          <w:szCs w:val="30"/>
          <w:lang w:val="uk-UA"/>
        </w:rPr>
        <w:t>Поради вчителеві</w:t>
      </w:r>
    </w:p>
    <w:p w:rsidR="009725A6" w:rsidRPr="00617974" w:rsidRDefault="009725A6" w:rsidP="009725A6">
      <w:pPr>
        <w:numPr>
          <w:ilvl w:val="0"/>
          <w:numId w:val="10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lastRenderedPageBreak/>
        <w:t>Дізнайтеся більше про церебральний параліч, про організації, які надають допомогу</w:t>
      </w:r>
      <w:r>
        <w:rPr>
          <w:color w:val="000000"/>
          <w:sz w:val="30"/>
          <w:szCs w:val="30"/>
          <w:lang w:val="uk-UA"/>
        </w:rPr>
        <w:t>,</w:t>
      </w:r>
      <w:r w:rsidRPr="00617974">
        <w:rPr>
          <w:color w:val="000000"/>
          <w:sz w:val="30"/>
          <w:szCs w:val="30"/>
          <w:lang w:val="uk-UA"/>
        </w:rPr>
        <w:t xml:space="preserve"> та джерела, з яких </w:t>
      </w:r>
      <w:r>
        <w:rPr>
          <w:color w:val="000000"/>
          <w:sz w:val="30"/>
          <w:szCs w:val="30"/>
          <w:lang w:val="uk-UA"/>
        </w:rPr>
        <w:t>В</w:t>
      </w:r>
      <w:r w:rsidRPr="00617974">
        <w:rPr>
          <w:color w:val="000000"/>
          <w:sz w:val="30"/>
          <w:szCs w:val="30"/>
          <w:lang w:val="uk-UA"/>
        </w:rPr>
        <w:t>и можете отримати корисну інформацію.</w:t>
      </w:r>
    </w:p>
    <w:p w:rsidR="009725A6" w:rsidRPr="00617974" w:rsidRDefault="009725A6" w:rsidP="009725A6">
      <w:pPr>
        <w:numPr>
          <w:ilvl w:val="0"/>
          <w:numId w:val="10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Інколи вигляд учня з церебральним паралічем справляє враження, що він не зможе навчатися</w:t>
      </w:r>
      <w:r>
        <w:rPr>
          <w:color w:val="000000"/>
          <w:sz w:val="30"/>
          <w:szCs w:val="30"/>
          <w:lang w:val="uk-UA"/>
        </w:rPr>
        <w:t xml:space="preserve"> так,</w:t>
      </w:r>
      <w:r w:rsidRPr="00617974">
        <w:rPr>
          <w:color w:val="000000"/>
          <w:sz w:val="30"/>
          <w:szCs w:val="30"/>
          <w:lang w:val="uk-UA"/>
        </w:rPr>
        <w:t xml:space="preserve"> як інші. Зосередьте увагу на конкретній дитині </w:t>
      </w:r>
      <w:r>
        <w:rPr>
          <w:color w:val="000000"/>
          <w:sz w:val="30"/>
          <w:szCs w:val="30"/>
          <w:lang w:val="uk-UA"/>
        </w:rPr>
        <w:t>та</w:t>
      </w:r>
      <w:r w:rsidRPr="00617974">
        <w:rPr>
          <w:color w:val="000000"/>
          <w:sz w:val="30"/>
          <w:szCs w:val="30"/>
          <w:lang w:val="uk-UA"/>
        </w:rPr>
        <w:t xml:space="preserve"> дізнайтеся безпосередньо про її особисті потреби і здібності.</w:t>
      </w:r>
    </w:p>
    <w:p w:rsidR="009725A6" w:rsidRPr="00617974" w:rsidRDefault="009725A6" w:rsidP="009725A6">
      <w:pPr>
        <w:numPr>
          <w:ilvl w:val="0"/>
          <w:numId w:val="10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 xml:space="preserve">Проконсультуйтеся з іншими вчителями, які у попередні роки навчали дитину, стосовно організації навчального середовища саме для цього учня. Батьки найкраще знають потреби своєї дитини </w:t>
      </w:r>
      <w:r>
        <w:rPr>
          <w:color w:val="000000"/>
          <w:sz w:val="30"/>
          <w:szCs w:val="30"/>
          <w:lang w:val="uk-UA"/>
        </w:rPr>
        <w:t>і</w:t>
      </w:r>
      <w:r w:rsidRPr="00617974">
        <w:rPr>
          <w:color w:val="000000"/>
          <w:sz w:val="30"/>
          <w:szCs w:val="30"/>
          <w:lang w:val="uk-UA"/>
        </w:rPr>
        <w:t xml:space="preserve"> можуть чимало розповісти про </w:t>
      </w:r>
      <w:r>
        <w:rPr>
          <w:color w:val="000000"/>
          <w:sz w:val="30"/>
          <w:szCs w:val="30"/>
          <w:lang w:val="uk-UA"/>
        </w:rPr>
        <w:t xml:space="preserve">них </w:t>
      </w:r>
      <w:r w:rsidRPr="00617974">
        <w:rPr>
          <w:color w:val="000000"/>
          <w:sz w:val="30"/>
          <w:szCs w:val="30"/>
          <w:lang w:val="uk-UA"/>
        </w:rPr>
        <w:t xml:space="preserve">та можливості учня. Залучивши у свою команду фізіотерапевта, логопеда та інших спеціалістів, </w:t>
      </w:r>
      <w:r>
        <w:rPr>
          <w:color w:val="000000"/>
          <w:sz w:val="30"/>
          <w:szCs w:val="30"/>
          <w:lang w:val="uk-UA"/>
        </w:rPr>
        <w:t>В</w:t>
      </w:r>
      <w:r w:rsidRPr="00617974">
        <w:rPr>
          <w:color w:val="000000"/>
          <w:sz w:val="30"/>
          <w:szCs w:val="30"/>
          <w:lang w:val="uk-UA"/>
        </w:rPr>
        <w:t>и зможете використати найкращі підходи для конкретного учня, з огляду на його індивідуальні та фізичн</w:t>
      </w:r>
      <w:r>
        <w:rPr>
          <w:color w:val="000000"/>
          <w:sz w:val="30"/>
          <w:szCs w:val="30"/>
          <w:lang w:val="uk-UA"/>
        </w:rPr>
        <w:t>і</w:t>
      </w:r>
      <w:r w:rsidRPr="00617974">
        <w:rPr>
          <w:color w:val="000000"/>
          <w:sz w:val="30"/>
          <w:szCs w:val="30"/>
          <w:lang w:val="uk-UA"/>
        </w:rPr>
        <w:t xml:space="preserve"> можливості.</w:t>
      </w:r>
    </w:p>
    <w:p w:rsidR="009725A6" w:rsidRPr="00617974" w:rsidRDefault="009725A6" w:rsidP="009725A6">
      <w:pPr>
        <w:numPr>
          <w:ilvl w:val="0"/>
          <w:numId w:val="10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 xml:space="preserve">Шлях учня до його робочого місця має бути безперешкодним (зручне відкривання дверей, достатньо широкі проходи між партами тощо). Продумайте, яким чином він діставатиметься </w:t>
      </w:r>
      <w:r>
        <w:rPr>
          <w:color w:val="000000"/>
          <w:sz w:val="30"/>
          <w:szCs w:val="30"/>
          <w:lang w:val="uk-UA"/>
        </w:rPr>
        <w:t xml:space="preserve">до </w:t>
      </w:r>
      <w:r w:rsidRPr="00617974">
        <w:rPr>
          <w:color w:val="000000"/>
          <w:sz w:val="30"/>
          <w:szCs w:val="30"/>
          <w:lang w:val="uk-UA"/>
        </w:rPr>
        <w:t xml:space="preserve">класу, пересуватиметься у межах школи, користуватиметься туалетом тощо. Ймовірно у закладі доведеться зробити певні архітектурні зміни (пандус, спеціальні поручні, пристосування </w:t>
      </w:r>
      <w:r>
        <w:rPr>
          <w:color w:val="000000"/>
          <w:sz w:val="30"/>
          <w:szCs w:val="30"/>
          <w:lang w:val="uk-UA"/>
        </w:rPr>
        <w:t>в</w:t>
      </w:r>
      <w:r w:rsidRPr="00617974">
        <w:rPr>
          <w:color w:val="000000"/>
          <w:sz w:val="30"/>
          <w:szCs w:val="30"/>
          <w:lang w:val="uk-UA"/>
        </w:rPr>
        <w:t xml:space="preserve"> туалеті тощо).</w:t>
      </w:r>
    </w:p>
    <w:p w:rsidR="009725A6" w:rsidRPr="00617974" w:rsidRDefault="009725A6" w:rsidP="009725A6">
      <w:pPr>
        <w:numPr>
          <w:ilvl w:val="0"/>
          <w:numId w:val="10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Можливо</w:t>
      </w:r>
      <w:r>
        <w:rPr>
          <w:color w:val="000000"/>
          <w:sz w:val="30"/>
          <w:szCs w:val="30"/>
          <w:lang w:val="uk-UA"/>
        </w:rPr>
        <w:t>,</w:t>
      </w:r>
      <w:r w:rsidRPr="00617974">
        <w:rPr>
          <w:color w:val="000000"/>
          <w:sz w:val="30"/>
          <w:szCs w:val="30"/>
          <w:lang w:val="uk-UA"/>
        </w:rPr>
        <w:t xml:space="preserve"> знадобиться, щоб хтось </w:t>
      </w:r>
      <w:r>
        <w:rPr>
          <w:color w:val="000000"/>
          <w:sz w:val="30"/>
          <w:szCs w:val="30"/>
          <w:lang w:val="uk-UA"/>
        </w:rPr>
        <w:t>і</w:t>
      </w:r>
      <w:r w:rsidRPr="00617974">
        <w:rPr>
          <w:color w:val="000000"/>
          <w:sz w:val="30"/>
          <w:szCs w:val="30"/>
          <w:lang w:val="uk-UA"/>
        </w:rPr>
        <w:t xml:space="preserve">з персоналу чи учнів завжди був готовий допомогти </w:t>
      </w:r>
      <w:r>
        <w:rPr>
          <w:color w:val="000000"/>
          <w:sz w:val="30"/>
          <w:szCs w:val="30"/>
          <w:lang w:val="uk-UA"/>
        </w:rPr>
        <w:t>дитині</w:t>
      </w:r>
      <w:r w:rsidRPr="00617974">
        <w:rPr>
          <w:color w:val="000000"/>
          <w:sz w:val="30"/>
          <w:szCs w:val="30"/>
          <w:lang w:val="uk-UA"/>
        </w:rPr>
        <w:t xml:space="preserve"> з церебральним паралічем (потримати двері</w:t>
      </w:r>
      <w:r>
        <w:rPr>
          <w:color w:val="000000"/>
          <w:sz w:val="30"/>
          <w:szCs w:val="30"/>
          <w:lang w:val="uk-UA"/>
        </w:rPr>
        <w:t>,</w:t>
      </w:r>
      <w:r w:rsidRPr="00617974">
        <w:rPr>
          <w:color w:val="000000"/>
          <w:sz w:val="30"/>
          <w:szCs w:val="30"/>
          <w:lang w:val="uk-UA"/>
        </w:rPr>
        <w:t xml:space="preserve"> доки заїде візок, під час подолання сходів чи порогів тощо). Такі помічники мають бути проінструктованими спеціалістом (ортопедом, фізіотерапевтом, інструктором </w:t>
      </w:r>
      <w:r>
        <w:rPr>
          <w:color w:val="000000"/>
          <w:sz w:val="30"/>
          <w:szCs w:val="30"/>
          <w:lang w:val="uk-UA"/>
        </w:rPr>
        <w:t>і</w:t>
      </w:r>
      <w:r w:rsidRPr="00617974">
        <w:rPr>
          <w:color w:val="000000"/>
          <w:sz w:val="30"/>
          <w:szCs w:val="30"/>
          <w:lang w:val="uk-UA"/>
        </w:rPr>
        <w:t>з лікувальної фізкультури).</w:t>
      </w:r>
    </w:p>
    <w:p w:rsidR="009725A6" w:rsidRPr="00617974" w:rsidRDefault="009725A6" w:rsidP="009725A6">
      <w:pPr>
        <w:numPr>
          <w:ilvl w:val="0"/>
          <w:numId w:val="10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 xml:space="preserve">Навчіться використовувати допоміжні технології. Знайдіть експертів у школі та поза її межами, які б допомогли </w:t>
      </w:r>
      <w:r>
        <w:rPr>
          <w:color w:val="000000"/>
          <w:sz w:val="30"/>
          <w:szCs w:val="30"/>
          <w:lang w:val="uk-UA"/>
        </w:rPr>
        <w:t>В</w:t>
      </w:r>
      <w:r w:rsidRPr="00617974">
        <w:rPr>
          <w:color w:val="000000"/>
          <w:sz w:val="30"/>
          <w:szCs w:val="30"/>
          <w:lang w:val="uk-UA"/>
        </w:rPr>
        <w:t xml:space="preserve">ам. Допоміжні технології можуть зробити </w:t>
      </w:r>
      <w:r>
        <w:rPr>
          <w:color w:val="000000"/>
          <w:sz w:val="30"/>
          <w:szCs w:val="30"/>
          <w:lang w:val="uk-UA"/>
        </w:rPr>
        <w:t>В</w:t>
      </w:r>
      <w:r w:rsidRPr="00617974">
        <w:rPr>
          <w:color w:val="000000"/>
          <w:sz w:val="30"/>
          <w:szCs w:val="30"/>
          <w:lang w:val="uk-UA"/>
        </w:rPr>
        <w:t>ашого учня незалежним (спеціальні пристрої для письма, додаткове устаткування для комп’ютера тощо).</w:t>
      </w:r>
    </w:p>
    <w:p w:rsidR="009725A6" w:rsidRPr="00617974" w:rsidRDefault="009725A6" w:rsidP="009725A6">
      <w:pPr>
        <w:numPr>
          <w:ilvl w:val="0"/>
          <w:numId w:val="10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З допомогою фахівців чи батьків облаштуйте робоче місце учня з урахуванням його фізичного стану та особливостей розвитку навчальних навичок (для утримання постави у зручному положенні, для обмеження мимовільних рухів, полегшення письма, читання).</w:t>
      </w:r>
    </w:p>
    <w:p w:rsidR="009725A6" w:rsidRPr="00617974" w:rsidRDefault="009725A6" w:rsidP="009725A6">
      <w:pPr>
        <w:numPr>
          <w:ilvl w:val="0"/>
          <w:numId w:val="10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Проконсультуйтеся з фізіотерапевтом стосовно режиму навантаження учня, необхідних перерв і вправ. Нагадуйте про це учневі та стежте, щоб він не перевтомлювався.</w:t>
      </w:r>
    </w:p>
    <w:p w:rsidR="009725A6" w:rsidRPr="00617974" w:rsidRDefault="009725A6" w:rsidP="009725A6">
      <w:pPr>
        <w:numPr>
          <w:ilvl w:val="0"/>
          <w:numId w:val="10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 xml:space="preserve">Іноді </w:t>
      </w:r>
      <w:r>
        <w:rPr>
          <w:color w:val="000000"/>
          <w:sz w:val="30"/>
          <w:szCs w:val="30"/>
          <w:lang w:val="uk-UA"/>
        </w:rPr>
        <w:t>в</w:t>
      </w:r>
      <w:r w:rsidRPr="00617974">
        <w:rPr>
          <w:color w:val="000000"/>
          <w:sz w:val="30"/>
          <w:szCs w:val="30"/>
          <w:lang w:val="uk-UA"/>
        </w:rPr>
        <w:t xml:space="preserve"> дітей з церебральним паралічем може спостерігатися зниження слуху на високочастотні тони</w:t>
      </w:r>
      <w:r>
        <w:rPr>
          <w:color w:val="000000"/>
          <w:sz w:val="30"/>
          <w:szCs w:val="30"/>
          <w:lang w:val="uk-UA"/>
        </w:rPr>
        <w:t xml:space="preserve"> і водночас</w:t>
      </w:r>
      <w:r w:rsidRPr="00617974">
        <w:rPr>
          <w:color w:val="000000"/>
          <w:sz w:val="30"/>
          <w:szCs w:val="30"/>
          <w:lang w:val="uk-UA"/>
        </w:rPr>
        <w:t xml:space="preserve"> зберігається на низькі. Намагайтеся говорити на нижчих тонах, переконайтеся, що учень добре чує звуки т, к, с, п, є, ф, ш.</w:t>
      </w:r>
    </w:p>
    <w:p w:rsidR="009725A6" w:rsidRPr="00617974" w:rsidRDefault="009725A6" w:rsidP="009725A6">
      <w:pPr>
        <w:numPr>
          <w:ilvl w:val="0"/>
          <w:numId w:val="10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lastRenderedPageBreak/>
        <w:t>Знизьте вимоги до письмових робіт учня. Можливо</w:t>
      </w:r>
      <w:r>
        <w:rPr>
          <w:color w:val="000000"/>
          <w:sz w:val="30"/>
          <w:szCs w:val="30"/>
          <w:lang w:val="uk-UA"/>
        </w:rPr>
        <w:t>,</w:t>
      </w:r>
      <w:r w:rsidRPr="00617974">
        <w:rPr>
          <w:color w:val="000000"/>
          <w:sz w:val="30"/>
          <w:szCs w:val="30"/>
          <w:lang w:val="uk-UA"/>
        </w:rPr>
        <w:t xml:space="preserve"> йому буде зручно використовувати спеціальні пристосування, комп’ютер чи інші технічні засоби.</w:t>
      </w:r>
    </w:p>
    <w:p w:rsidR="009725A6" w:rsidRPr="00617974" w:rsidRDefault="009725A6" w:rsidP="009725A6">
      <w:pPr>
        <w:numPr>
          <w:ilvl w:val="0"/>
          <w:numId w:val="10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 xml:space="preserve">Стежте, щоб необхідні матеріали, навчальне приладдя, унаочнення були </w:t>
      </w:r>
      <w:r>
        <w:rPr>
          <w:color w:val="000000"/>
          <w:sz w:val="30"/>
          <w:szCs w:val="30"/>
          <w:lang w:val="uk-UA"/>
        </w:rPr>
        <w:t>в</w:t>
      </w:r>
      <w:r w:rsidRPr="00617974">
        <w:rPr>
          <w:color w:val="000000"/>
          <w:sz w:val="30"/>
          <w:szCs w:val="30"/>
          <w:lang w:val="uk-UA"/>
        </w:rPr>
        <w:t xml:space="preserve"> межах досяжності учня.</w:t>
      </w:r>
    </w:p>
    <w:p w:rsidR="009725A6" w:rsidRPr="00617974" w:rsidRDefault="009725A6" w:rsidP="009725A6">
      <w:pPr>
        <w:numPr>
          <w:ilvl w:val="0"/>
          <w:numId w:val="10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Не обтяжуйте учня надмірним піклуванням. Допомагайте, коли напевно знаєте, що він не може щось подолати, або коли він звернеться по допомогу.</w:t>
      </w:r>
    </w:p>
    <w:p w:rsidR="009725A6" w:rsidRPr="00617974" w:rsidRDefault="009725A6" w:rsidP="009725A6">
      <w:pPr>
        <w:numPr>
          <w:ilvl w:val="0"/>
          <w:numId w:val="10"/>
        </w:numPr>
        <w:tabs>
          <w:tab w:val="clear" w:pos="1440"/>
          <w:tab w:val="num" w:pos="360"/>
          <w:tab w:val="left" w:pos="1080"/>
        </w:tabs>
        <w:ind w:left="0" w:firstLine="709"/>
        <w:jc w:val="both"/>
        <w:rPr>
          <w:color w:val="000000"/>
          <w:sz w:val="30"/>
          <w:szCs w:val="30"/>
          <w:lang w:val="uk-UA"/>
        </w:rPr>
      </w:pPr>
      <w:r w:rsidRPr="00617974">
        <w:rPr>
          <w:color w:val="000000"/>
          <w:sz w:val="30"/>
          <w:szCs w:val="30"/>
          <w:lang w:val="uk-UA"/>
        </w:rPr>
        <w:t>Учневі необхідно більше часу для виконання завдання. Адаптуйте вправи відповідним чином, розробіть завдання у вигляді тестів тощо.</w:t>
      </w:r>
    </w:p>
    <w:p w:rsidR="009725A6" w:rsidRPr="00800488" w:rsidRDefault="009725A6" w:rsidP="009725A6">
      <w:pPr>
        <w:rPr>
          <w:lang w:val="uk-UA"/>
        </w:rPr>
      </w:pPr>
    </w:p>
    <w:p w:rsidR="00D469A5" w:rsidRPr="001A61CB" w:rsidRDefault="00D469A5">
      <w:pPr>
        <w:rPr>
          <w:lang w:val="uk-UA"/>
        </w:rPr>
      </w:pPr>
    </w:p>
    <w:sectPr w:rsidR="00D469A5" w:rsidRPr="001A61CB" w:rsidSect="00DF6E8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90BF5"/>
    <w:multiLevelType w:val="hybridMultilevel"/>
    <w:tmpl w:val="CE760DC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260162C"/>
    <w:multiLevelType w:val="hybridMultilevel"/>
    <w:tmpl w:val="8CF051A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13C073C4"/>
    <w:multiLevelType w:val="hybridMultilevel"/>
    <w:tmpl w:val="107269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BE28C0"/>
    <w:multiLevelType w:val="hybridMultilevel"/>
    <w:tmpl w:val="0A22387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DAB55BD"/>
    <w:multiLevelType w:val="hybridMultilevel"/>
    <w:tmpl w:val="185E2E2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85C10AC"/>
    <w:multiLevelType w:val="hybridMultilevel"/>
    <w:tmpl w:val="7F9C13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3C891D45"/>
    <w:multiLevelType w:val="hybridMultilevel"/>
    <w:tmpl w:val="302A3E0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3F9330D8"/>
    <w:multiLevelType w:val="hybridMultilevel"/>
    <w:tmpl w:val="29CE4A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5A0A1E"/>
    <w:multiLevelType w:val="hybridMultilevel"/>
    <w:tmpl w:val="9286BC8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53CC0A74"/>
    <w:multiLevelType w:val="hybridMultilevel"/>
    <w:tmpl w:val="7032A80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54B86749"/>
    <w:multiLevelType w:val="hybridMultilevel"/>
    <w:tmpl w:val="0CA8EE06"/>
    <w:lvl w:ilvl="0" w:tplc="B50AB890">
      <w:start w:val="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3"/>
  </w:num>
  <w:num w:numId="5">
    <w:abstractNumId w:val="7"/>
  </w:num>
  <w:num w:numId="6">
    <w:abstractNumId w:val="0"/>
  </w:num>
  <w:num w:numId="7">
    <w:abstractNumId w:val="6"/>
  </w:num>
  <w:num w:numId="8">
    <w:abstractNumId w:val="9"/>
  </w:num>
  <w:num w:numId="9">
    <w:abstractNumId w:val="4"/>
  </w:num>
  <w:num w:numId="10">
    <w:abstractNumId w:val="8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61CB"/>
    <w:rsid w:val="00117A3B"/>
    <w:rsid w:val="001A61CB"/>
    <w:rsid w:val="0027024B"/>
    <w:rsid w:val="00383C33"/>
    <w:rsid w:val="007018EB"/>
    <w:rsid w:val="009725A6"/>
    <w:rsid w:val="00A62B62"/>
    <w:rsid w:val="00D46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1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A61C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A61CB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4874</Words>
  <Characters>27784</Characters>
  <Application>Microsoft Office Word</Application>
  <DocSecurity>0</DocSecurity>
  <Lines>231</Lines>
  <Paragraphs>65</Paragraphs>
  <ScaleCrop>false</ScaleCrop>
  <Company/>
  <LinksUpToDate>false</LinksUpToDate>
  <CharactersWithSpaces>32593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Ситченко</dc:creator>
  <cp:keywords/>
  <dc:description/>
  <cp:lastModifiedBy>Ситченко</cp:lastModifiedBy>
  <cp:revision>7</cp:revision>
  <dcterms:created xsi:type="dcterms:W3CDTF">2017-10-06T09:48:00Z</dcterms:created>
  <dcterms:modified xsi:type="dcterms:W3CDTF">2017-10-06T09:53:00Z</dcterms:modified>
</cp:coreProperties>
</file>